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51211" w:rsidRDefault="00851211">
      <w:pPr>
        <w:autoSpaceDE w:val="0"/>
        <w:spacing w:line="360" w:lineRule="auto"/>
        <w:rPr>
          <w:b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1442"/>
        <w:gridCol w:w="1417"/>
        <w:gridCol w:w="1389"/>
        <w:gridCol w:w="142"/>
        <w:gridCol w:w="708"/>
        <w:gridCol w:w="1418"/>
        <w:gridCol w:w="283"/>
        <w:gridCol w:w="1276"/>
        <w:gridCol w:w="142"/>
        <w:gridCol w:w="1276"/>
        <w:gridCol w:w="28"/>
      </w:tblGrid>
      <w:tr w:rsidR="00A550DA" w:rsidRPr="00A550DA" w:rsidTr="00A550DA">
        <w:trPr>
          <w:gridAfter w:val="1"/>
          <w:wAfter w:w="28" w:type="dxa"/>
          <w:trHeight w:hRule="exact" w:val="151"/>
        </w:trPr>
        <w:tc>
          <w:tcPr>
            <w:tcW w:w="9606" w:type="dxa"/>
            <w:gridSpan w:val="11"/>
            <w:tcBorders>
              <w:bottom w:val="single" w:sz="4" w:space="0" w:color="000000"/>
            </w:tcBorders>
            <w:shd w:val="clear" w:color="auto" w:fill="DDD9C3"/>
          </w:tcPr>
          <w:p w:rsidR="00A550DA" w:rsidRPr="00A550DA" w:rsidRDefault="00A550DA" w:rsidP="00A550DA">
            <w:pPr>
              <w:widowControl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en-US"/>
              </w:rPr>
            </w:pPr>
          </w:p>
        </w:tc>
      </w:tr>
      <w:tr w:rsidR="00A550DA" w:rsidRPr="00A550DA" w:rsidTr="00A550DA">
        <w:trPr>
          <w:gridAfter w:val="1"/>
          <w:wAfter w:w="28" w:type="dxa"/>
          <w:trHeight w:val="1959"/>
        </w:trPr>
        <w:tc>
          <w:tcPr>
            <w:tcW w:w="4503" w:type="dxa"/>
            <w:gridSpan w:val="5"/>
            <w:tcBorders>
              <w:bottom w:val="single" w:sz="4" w:space="0" w:color="000000"/>
            </w:tcBorders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8"/>
                <w:szCs w:val="30"/>
              </w:rPr>
            </w:pPr>
            <w:r w:rsidRPr="00A550DA">
              <w:rPr>
                <w:rFonts w:eastAsia="Times New Roman" w:cs="Times New Roman"/>
                <w:noProof/>
                <w:kern w:val="0"/>
                <w:sz w:val="20"/>
                <w:szCs w:val="20"/>
                <w:lang w:eastAsia="pl-PL" w:bidi="ar-SA"/>
              </w:rPr>
              <w:drawing>
                <wp:anchor distT="0" distB="0" distL="114300" distR="114300" simplePos="0" relativeHeight="251659776" behindDoc="0" locked="0" layoutInCell="1" allowOverlap="1" wp14:anchorId="03D63876" wp14:editId="4C40ADFB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337820</wp:posOffset>
                  </wp:positionV>
                  <wp:extent cx="669925" cy="808355"/>
                  <wp:effectExtent l="0" t="0" r="0" b="0"/>
                  <wp:wrapSquare wrapText="bothSides"/>
                  <wp:docPr id="8" name="Obraz 8" descr="herb Międzyrzec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erb Międzyrzec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808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50DA">
              <w:rPr>
                <w:rFonts w:eastAsia="Times New Roman" w:cs="Times New Roman"/>
                <w:b/>
                <w:kern w:val="0"/>
                <w:sz w:val="28"/>
                <w:szCs w:val="30"/>
              </w:rPr>
              <w:t>Inwestor</w:t>
            </w:r>
            <w:r w:rsidRPr="00A550DA">
              <w:rPr>
                <w:rFonts w:eastAsia="Times New Roman" w:cs="Times New Roman"/>
                <w:kern w:val="0"/>
                <w:sz w:val="28"/>
                <w:szCs w:val="30"/>
              </w:rPr>
              <w:t>:</w:t>
            </w:r>
          </w:p>
          <w:p w:rsidR="00A550DA" w:rsidRPr="00A550DA" w:rsidRDefault="00A550DA" w:rsidP="00A550DA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000000"/>
                <w:kern w:val="0"/>
                <w:sz w:val="24"/>
                <w:lang w:eastAsia="pl-PL"/>
              </w:rPr>
            </w:pPr>
            <w:r w:rsidRPr="00A550DA">
              <w:rPr>
                <w:rFonts w:eastAsia="Times New Roman" w:cs="Calibri"/>
                <w:color w:val="000000"/>
                <w:kern w:val="0"/>
                <w:sz w:val="24"/>
                <w:lang w:eastAsia="pl-PL"/>
              </w:rPr>
              <w:t xml:space="preserve">Powiat Międzyrzecki – </w:t>
            </w:r>
            <w:r w:rsidRPr="00A550DA">
              <w:rPr>
                <w:rFonts w:eastAsia="Times New Roman" w:cs="Calibri"/>
                <w:color w:val="000000"/>
                <w:kern w:val="0"/>
                <w:sz w:val="24"/>
                <w:lang w:eastAsia="pl-PL"/>
              </w:rPr>
              <w:br/>
              <w:t xml:space="preserve">Zarząd Dróg Powiatowych w Międzyrzeczu </w:t>
            </w:r>
          </w:p>
          <w:p w:rsidR="00A550DA" w:rsidRPr="00A550DA" w:rsidRDefault="00A550DA" w:rsidP="00A550DA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000000"/>
                <w:kern w:val="0"/>
                <w:sz w:val="24"/>
                <w:lang w:eastAsia="pl-PL"/>
              </w:rPr>
            </w:pPr>
            <w:r w:rsidRPr="00A550DA">
              <w:rPr>
                <w:rFonts w:eastAsia="Times New Roman" w:cs="Calibri"/>
                <w:color w:val="000000"/>
                <w:kern w:val="0"/>
                <w:sz w:val="24"/>
                <w:lang w:eastAsia="pl-PL"/>
              </w:rPr>
              <w:t>Skoki 21</w:t>
            </w:r>
          </w:p>
          <w:p w:rsidR="00A550DA" w:rsidRPr="00A550DA" w:rsidRDefault="00A550DA" w:rsidP="00A550DA">
            <w:pPr>
              <w:widowControl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A550DA">
              <w:rPr>
                <w:rFonts w:eastAsia="Times New Roman" w:cs="Calibri"/>
                <w:color w:val="000000"/>
                <w:kern w:val="0"/>
                <w:sz w:val="24"/>
                <w:lang w:eastAsia="pl-PL"/>
              </w:rPr>
              <w:t>66 – 300 Międzyrzecz</w:t>
            </w:r>
          </w:p>
        </w:tc>
        <w:tc>
          <w:tcPr>
            <w:tcW w:w="5103" w:type="dxa"/>
            <w:gridSpan w:val="6"/>
            <w:tcBorders>
              <w:bottom w:val="single" w:sz="4" w:space="0" w:color="000000"/>
            </w:tcBorders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noProof/>
                <w:kern w:val="0"/>
                <w:sz w:val="28"/>
                <w:szCs w:val="30"/>
                <w:lang w:eastAsia="pl-PL"/>
              </w:rPr>
            </w:pPr>
            <w:r w:rsidRPr="00A550DA">
              <w:rPr>
                <w:rFonts w:eastAsia="Times New Roman" w:cs="Times New Roman"/>
                <w:b/>
                <w:kern w:val="0"/>
                <w:sz w:val="28"/>
                <w:szCs w:val="30"/>
              </w:rPr>
              <w:t>Wykonawca</w:t>
            </w:r>
            <w:r w:rsidRPr="00A550DA">
              <w:rPr>
                <w:rFonts w:eastAsia="Times New Roman" w:cs="Times New Roman"/>
                <w:noProof/>
                <w:kern w:val="0"/>
                <w:sz w:val="28"/>
                <w:szCs w:val="30"/>
                <w:lang w:eastAsia="pl-PL"/>
              </w:rPr>
              <w:t>:</w:t>
            </w:r>
          </w:p>
          <w:p w:rsidR="00A550DA" w:rsidRPr="00A550DA" w:rsidRDefault="00A550DA" w:rsidP="00A550DA">
            <w:pPr>
              <w:widowControl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A550DA">
              <w:rPr>
                <w:rFonts w:eastAsia="Times New Roman" w:cs="Times New Roman"/>
                <w:noProof/>
                <w:kern w:val="0"/>
                <w:sz w:val="20"/>
                <w:szCs w:val="20"/>
                <w:lang w:eastAsia="pl-PL" w:bidi="ar-SA"/>
              </w:rPr>
              <w:drawing>
                <wp:inline distT="0" distB="0" distL="0" distR="0" wp14:anchorId="685F48FA" wp14:editId="2A7F9403">
                  <wp:extent cx="1952625" cy="457200"/>
                  <wp:effectExtent l="0" t="0" r="9525" b="0"/>
                  <wp:docPr id="9" name="Obraz 9" descr="lispus_logo_col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0" descr="lispus_logo_col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50DA" w:rsidRPr="00A550DA" w:rsidRDefault="00A550DA" w:rsidP="00A550DA">
            <w:pPr>
              <w:widowControl/>
              <w:jc w:val="center"/>
              <w:rPr>
                <w:rFonts w:eastAsia="Times New Roman" w:cs="Times New Roman"/>
                <w:kern w:val="0"/>
                <w:sz w:val="24"/>
              </w:rPr>
            </w:pPr>
            <w:r w:rsidRPr="00A550DA">
              <w:rPr>
                <w:rFonts w:eastAsia="Times New Roman" w:cs="Times New Roman"/>
                <w:kern w:val="0"/>
                <w:sz w:val="24"/>
              </w:rPr>
              <w:t>Biuro Opracowywania Programów i Projektów Inżynierii Komunikacyjnej LISPUS Marcin Dobek</w:t>
            </w:r>
          </w:p>
          <w:p w:rsidR="00A550DA" w:rsidRPr="00A550DA" w:rsidRDefault="00A550DA" w:rsidP="00A550DA">
            <w:pPr>
              <w:widowControl/>
              <w:jc w:val="center"/>
              <w:rPr>
                <w:rFonts w:eastAsia="Times New Roman" w:cs="Times New Roman"/>
                <w:kern w:val="0"/>
                <w:sz w:val="24"/>
              </w:rPr>
            </w:pPr>
            <w:r w:rsidRPr="00A550DA">
              <w:rPr>
                <w:rFonts w:eastAsia="Times New Roman" w:cs="Times New Roman"/>
                <w:kern w:val="0"/>
                <w:sz w:val="24"/>
              </w:rPr>
              <w:t>ul. Matejki 7, 22-100 Chełm</w:t>
            </w:r>
          </w:p>
        </w:tc>
      </w:tr>
      <w:tr w:rsidR="00A550DA" w:rsidRPr="00A550DA" w:rsidTr="00A550DA">
        <w:trPr>
          <w:gridAfter w:val="1"/>
          <w:wAfter w:w="28" w:type="dxa"/>
          <w:trHeight w:val="168"/>
        </w:trPr>
        <w:tc>
          <w:tcPr>
            <w:tcW w:w="9606" w:type="dxa"/>
            <w:gridSpan w:val="11"/>
            <w:tcBorders>
              <w:bottom w:val="single" w:sz="4" w:space="0" w:color="auto"/>
            </w:tcBorders>
            <w:shd w:val="clear" w:color="auto" w:fill="DDD9C3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A550DA">
              <w:rPr>
                <w:rFonts w:eastAsia="Times New Roman" w:cs="Times New Roman"/>
                <w:kern w:val="0"/>
                <w:sz w:val="20"/>
                <w:szCs w:val="28"/>
              </w:rPr>
              <w:t>Temat zadania</w:t>
            </w:r>
          </w:p>
        </w:tc>
      </w:tr>
      <w:tr w:rsidR="00A550DA" w:rsidRPr="00A550DA" w:rsidTr="00A550DA">
        <w:trPr>
          <w:gridAfter w:val="1"/>
          <w:wAfter w:w="28" w:type="dxa"/>
          <w:trHeight w:val="2105"/>
        </w:trPr>
        <w:tc>
          <w:tcPr>
            <w:tcW w:w="9606" w:type="dxa"/>
            <w:gridSpan w:val="11"/>
            <w:tcBorders>
              <w:top w:val="single" w:sz="4" w:space="0" w:color="auto"/>
            </w:tcBorders>
            <w:vAlign w:val="center"/>
          </w:tcPr>
          <w:p w:rsidR="00A550DA" w:rsidRPr="00A550DA" w:rsidRDefault="00A550DA" w:rsidP="00A550DA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28"/>
                <w:szCs w:val="28"/>
                <w:lang w:eastAsia="pl-PL"/>
              </w:rPr>
            </w:pPr>
            <w:r w:rsidRPr="00A550DA">
              <w:rPr>
                <w:rFonts w:eastAsia="Times New Roman" w:cs="Times New Roman"/>
                <w:b/>
                <w:kern w:val="0"/>
                <w:sz w:val="28"/>
                <w:szCs w:val="28"/>
              </w:rPr>
              <w:t>Rozbudowa drogi powiatowej nr 1339F wraz</w:t>
            </w:r>
            <w:r w:rsidR="00F00D6E">
              <w:rPr>
                <w:rFonts w:eastAsia="Times New Roman" w:cs="Times New Roman"/>
                <w:b/>
                <w:kern w:val="0"/>
                <w:sz w:val="28"/>
                <w:szCs w:val="28"/>
              </w:rPr>
              <w:t xml:space="preserve"> z  </w:t>
            </w:r>
            <w:r w:rsidRPr="00A550DA">
              <w:rPr>
                <w:rFonts w:eastAsia="Times New Roman" w:cs="Times New Roman"/>
                <w:b/>
                <w:kern w:val="0"/>
                <w:sz w:val="28"/>
                <w:szCs w:val="28"/>
              </w:rPr>
              <w:t>budową skrzyżowania na drodze krajowej nr 92 na zadaniu: "Przebudowa DP Nr 1339F na odcinku od węzła A2 do planowanej obwodnicy i budowa obwodnicy miasta Trzciel; budowa skrzyżowania obwodnicy</w:t>
            </w:r>
            <w:r w:rsidR="00F00D6E">
              <w:rPr>
                <w:rFonts w:eastAsia="Times New Roman" w:cs="Times New Roman"/>
                <w:b/>
                <w:kern w:val="0"/>
                <w:sz w:val="28"/>
                <w:szCs w:val="28"/>
              </w:rPr>
              <w:t xml:space="preserve"> z  </w:t>
            </w:r>
            <w:r w:rsidRPr="00A550DA">
              <w:rPr>
                <w:rFonts w:eastAsia="Times New Roman" w:cs="Times New Roman"/>
                <w:b/>
                <w:kern w:val="0"/>
                <w:sz w:val="28"/>
                <w:szCs w:val="28"/>
              </w:rPr>
              <w:t>DK Nr 92."</w:t>
            </w:r>
          </w:p>
        </w:tc>
      </w:tr>
      <w:tr w:rsidR="00A550DA" w:rsidRPr="00A550DA" w:rsidTr="00A550DA">
        <w:trPr>
          <w:gridAfter w:val="1"/>
          <w:wAfter w:w="28" w:type="dxa"/>
          <w:trHeight w:hRule="exact" w:val="274"/>
        </w:trPr>
        <w:tc>
          <w:tcPr>
            <w:tcW w:w="9606" w:type="dxa"/>
            <w:gridSpan w:val="11"/>
            <w:shd w:val="clear" w:color="auto" w:fill="DDD9C3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b/>
                <w:kern w:val="0"/>
                <w:sz w:val="20"/>
              </w:rPr>
            </w:pPr>
            <w:r w:rsidRPr="00A550DA">
              <w:rPr>
                <w:rFonts w:eastAsia="Times New Roman" w:cs="Times New Roman"/>
                <w:kern w:val="0"/>
                <w:sz w:val="20"/>
              </w:rPr>
              <w:t>Opracowanie</w:t>
            </w:r>
          </w:p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</w:tr>
      <w:tr w:rsidR="00A550DA" w:rsidRPr="00A550DA" w:rsidTr="00A550DA">
        <w:trPr>
          <w:gridAfter w:val="1"/>
          <w:wAfter w:w="28" w:type="dxa"/>
          <w:trHeight w:val="824"/>
        </w:trPr>
        <w:tc>
          <w:tcPr>
            <w:tcW w:w="9606" w:type="dxa"/>
            <w:gridSpan w:val="11"/>
            <w:tcBorders>
              <w:bottom w:val="single" w:sz="4" w:space="0" w:color="000000"/>
            </w:tcBorders>
            <w:vAlign w:val="center"/>
          </w:tcPr>
          <w:p w:rsidR="00A550DA" w:rsidRPr="00255B6B" w:rsidRDefault="00A550DA" w:rsidP="00A550DA">
            <w:pPr>
              <w:widowControl/>
              <w:jc w:val="center"/>
              <w:rPr>
                <w:rFonts w:eastAsia="Times New Roman" w:cs="Times New Roman"/>
                <w:b/>
                <w:kern w:val="0"/>
                <w:sz w:val="40"/>
                <w:szCs w:val="40"/>
              </w:rPr>
            </w:pPr>
            <w:r w:rsidRPr="00255B6B">
              <w:rPr>
                <w:rFonts w:eastAsia="Times New Roman" w:cs="Times New Roman"/>
                <w:b/>
                <w:kern w:val="0"/>
                <w:sz w:val="40"/>
                <w:szCs w:val="40"/>
              </w:rPr>
              <w:t xml:space="preserve">SPECYFIKACJA TECHNICZNA WYKONANIA </w:t>
            </w:r>
          </w:p>
          <w:p w:rsidR="00A550DA" w:rsidRPr="00255B6B" w:rsidRDefault="00A550DA" w:rsidP="00A550DA">
            <w:pPr>
              <w:widowControl/>
              <w:jc w:val="center"/>
              <w:rPr>
                <w:rFonts w:eastAsia="Times New Roman" w:cs="Times New Roman"/>
                <w:b/>
                <w:kern w:val="0"/>
                <w:sz w:val="40"/>
                <w:szCs w:val="40"/>
              </w:rPr>
            </w:pPr>
            <w:r w:rsidRPr="00255B6B">
              <w:rPr>
                <w:rFonts w:eastAsia="Times New Roman" w:cs="Times New Roman"/>
                <w:b/>
                <w:kern w:val="0"/>
                <w:sz w:val="40"/>
                <w:szCs w:val="40"/>
              </w:rPr>
              <w:t xml:space="preserve">I ODBIORU ROBÓT BUDOWLANYCH </w:t>
            </w:r>
          </w:p>
          <w:p w:rsidR="00A550DA" w:rsidRPr="00A550DA" w:rsidRDefault="00A550DA" w:rsidP="0084590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44"/>
                <w:szCs w:val="44"/>
                <w:lang w:eastAsia="pl-PL"/>
              </w:rPr>
            </w:pPr>
            <w:r w:rsidRPr="00255B6B">
              <w:rPr>
                <w:b/>
                <w:sz w:val="40"/>
                <w:szCs w:val="40"/>
              </w:rPr>
              <w:t>-</w:t>
            </w:r>
            <w:r w:rsidR="0084590F" w:rsidRPr="00DE1465">
              <w:rPr>
                <w:i/>
              </w:rPr>
              <w:t xml:space="preserve"> </w:t>
            </w:r>
            <w:r w:rsidR="0084590F" w:rsidRPr="0084590F">
              <w:rPr>
                <w:b/>
                <w:sz w:val="40"/>
                <w:szCs w:val="40"/>
              </w:rPr>
              <w:t>PRZEBUDOWA SIECI TELETECHNICZNEJ</w:t>
            </w:r>
          </w:p>
        </w:tc>
      </w:tr>
      <w:tr w:rsidR="00A550DA" w:rsidRPr="00A550DA" w:rsidTr="00A550DA">
        <w:trPr>
          <w:gridAfter w:val="1"/>
          <w:wAfter w:w="28" w:type="dxa"/>
          <w:trHeight w:val="77"/>
        </w:trPr>
        <w:tc>
          <w:tcPr>
            <w:tcW w:w="9606" w:type="dxa"/>
            <w:gridSpan w:val="11"/>
            <w:tcBorders>
              <w:top w:val="nil"/>
              <w:bottom w:val="single" w:sz="4" w:space="0" w:color="auto"/>
            </w:tcBorders>
            <w:shd w:val="clear" w:color="auto" w:fill="DDD9C3"/>
            <w:vAlign w:val="center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8"/>
              </w:rPr>
            </w:pPr>
          </w:p>
        </w:tc>
      </w:tr>
      <w:tr w:rsidR="00A550DA" w:rsidRPr="00A550DA" w:rsidTr="00A550DA">
        <w:trPr>
          <w:gridAfter w:val="1"/>
          <w:wAfter w:w="28" w:type="dxa"/>
          <w:trHeight w:val="278"/>
        </w:trPr>
        <w:tc>
          <w:tcPr>
            <w:tcW w:w="29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b/>
                <w:kern w:val="0"/>
                <w:sz w:val="24"/>
              </w:rPr>
            </w:pPr>
            <w:r w:rsidRPr="00A550DA">
              <w:rPr>
                <w:rFonts w:eastAsia="Times New Roman" w:cs="Times New Roman"/>
                <w:kern w:val="0"/>
                <w:sz w:val="24"/>
                <w:szCs w:val="20"/>
              </w:rPr>
              <w:t>Branża</w:t>
            </w:r>
            <w:r w:rsidRPr="00A550DA">
              <w:rPr>
                <w:rFonts w:eastAsia="Times New Roman" w:cs="Times New Roman"/>
                <w:b/>
                <w:kern w:val="0"/>
                <w:sz w:val="24"/>
              </w:rPr>
              <w:t xml:space="preserve"> </w:t>
            </w:r>
          </w:p>
          <w:p w:rsidR="00A550DA" w:rsidRPr="00A550DA" w:rsidRDefault="00A550DA" w:rsidP="00A550DA">
            <w:pPr>
              <w:widowControl/>
              <w:jc w:val="center"/>
              <w:rPr>
                <w:rFonts w:eastAsia="Times New Roman" w:cs="Times New Roman"/>
                <w:kern w:val="0"/>
                <w:sz w:val="24"/>
              </w:rPr>
            </w:pPr>
            <w:r w:rsidRPr="00A550DA">
              <w:rPr>
                <w:rFonts w:eastAsia="Times New Roman" w:cs="Times New Roman"/>
                <w:b/>
                <w:kern w:val="0"/>
                <w:sz w:val="28"/>
                <w:szCs w:val="40"/>
              </w:rPr>
              <w:t>TELETECHNIKA</w:t>
            </w:r>
          </w:p>
        </w:tc>
        <w:tc>
          <w:tcPr>
            <w:tcW w:w="22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4"/>
                <w:szCs w:val="20"/>
              </w:rPr>
            </w:pPr>
            <w:r w:rsidRPr="00A550DA">
              <w:rPr>
                <w:rFonts w:eastAsia="Times New Roman" w:cs="Times New Roman"/>
                <w:kern w:val="0"/>
                <w:sz w:val="24"/>
                <w:szCs w:val="20"/>
              </w:rPr>
              <w:t>Kategoria obiektu budowlanego</w:t>
            </w:r>
          </w:p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4"/>
              </w:rPr>
            </w:pPr>
            <w:r w:rsidRPr="00A550DA">
              <w:rPr>
                <w:rFonts w:eastAsia="Times New Roman" w:cs="Times New Roman"/>
                <w:b/>
                <w:kern w:val="0"/>
                <w:sz w:val="24"/>
              </w:rPr>
              <w:t>IV, XXV, XXVI, XXVIII</w:t>
            </w:r>
          </w:p>
        </w:tc>
        <w:tc>
          <w:tcPr>
            <w:tcW w:w="439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4"/>
                <w:szCs w:val="20"/>
              </w:rPr>
            </w:pPr>
            <w:r w:rsidRPr="00A550DA">
              <w:rPr>
                <w:rFonts w:eastAsia="Times New Roman" w:cs="Times New Roman"/>
                <w:kern w:val="0"/>
                <w:sz w:val="24"/>
                <w:szCs w:val="20"/>
              </w:rPr>
              <w:t xml:space="preserve">Stadium projektu </w:t>
            </w:r>
          </w:p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b/>
                <w:kern w:val="0"/>
                <w:sz w:val="44"/>
                <w:szCs w:val="40"/>
              </w:rPr>
            </w:pPr>
            <w:r w:rsidRPr="00A550DA">
              <w:rPr>
                <w:rFonts w:eastAsia="Times New Roman" w:cs="Times New Roman"/>
                <w:b/>
                <w:kern w:val="0"/>
                <w:sz w:val="32"/>
                <w:szCs w:val="40"/>
              </w:rPr>
              <w:t>PROJEKT</w:t>
            </w:r>
            <w:r w:rsidRPr="00A550DA">
              <w:rPr>
                <w:rFonts w:eastAsia="Times New Roman" w:cs="Times New Roman"/>
                <w:b/>
                <w:kern w:val="0"/>
                <w:sz w:val="36"/>
                <w:szCs w:val="40"/>
              </w:rPr>
              <w:t xml:space="preserve"> </w:t>
            </w:r>
            <w:r w:rsidRPr="00A550DA">
              <w:rPr>
                <w:rFonts w:eastAsia="Times New Roman" w:cs="Times New Roman"/>
                <w:b/>
                <w:kern w:val="0"/>
                <w:sz w:val="32"/>
                <w:szCs w:val="40"/>
              </w:rPr>
              <w:t>WYKONAWCZY</w:t>
            </w:r>
          </w:p>
        </w:tc>
      </w:tr>
      <w:tr w:rsidR="00A550DA" w:rsidRPr="00A550DA" w:rsidTr="00A550DA">
        <w:trPr>
          <w:gridAfter w:val="1"/>
          <w:wAfter w:w="28" w:type="dxa"/>
          <w:trHeight w:val="823"/>
        </w:trPr>
        <w:tc>
          <w:tcPr>
            <w:tcW w:w="2972" w:type="dxa"/>
            <w:gridSpan w:val="3"/>
            <w:tcBorders>
              <w:top w:val="single" w:sz="4" w:space="0" w:color="auto"/>
            </w:tcBorders>
            <w:vAlign w:val="center"/>
          </w:tcPr>
          <w:p w:rsidR="00A550DA" w:rsidRPr="00A550DA" w:rsidRDefault="00A550DA" w:rsidP="00A550DA">
            <w:pPr>
              <w:widowControl/>
              <w:autoSpaceDE w:val="0"/>
              <w:autoSpaceDN w:val="0"/>
              <w:adjustRightInd w:val="0"/>
              <w:jc w:val="left"/>
              <w:rPr>
                <w:rFonts w:eastAsia="Times New Roman" w:cs="Calibri"/>
                <w:b/>
                <w:color w:val="000000"/>
                <w:kern w:val="0"/>
                <w:sz w:val="4"/>
                <w:lang w:eastAsia="pl-PL"/>
              </w:rPr>
            </w:pPr>
            <w:r w:rsidRPr="00A550DA">
              <w:rPr>
                <w:rFonts w:eastAsia="Times New Roman" w:cs="Times New Roman"/>
                <w:kern w:val="0"/>
                <w:sz w:val="24"/>
              </w:rPr>
              <w:t xml:space="preserve">Umowa nr </w:t>
            </w:r>
            <w:r w:rsidRPr="00A550DA">
              <w:rPr>
                <w:rFonts w:eastAsia="Times New Roman" w:cs="Calibri"/>
                <w:b/>
                <w:color w:val="000000"/>
                <w:kern w:val="0"/>
                <w:sz w:val="24"/>
                <w:lang w:eastAsia="pl-PL"/>
              </w:rPr>
              <w:t xml:space="preserve">SDiM.252.48.2015.MM </w:t>
            </w:r>
            <w:r w:rsidRPr="00A550DA">
              <w:rPr>
                <w:rFonts w:eastAsia="Times New Roman" w:cs="Calibri"/>
                <w:b/>
                <w:color w:val="000000"/>
                <w:kern w:val="0"/>
                <w:sz w:val="24"/>
                <w:lang w:eastAsia="pl-PL"/>
              </w:rPr>
              <w:br/>
              <w:t>z dnia 04.02.2016r.</w:t>
            </w:r>
          </w:p>
        </w:tc>
        <w:tc>
          <w:tcPr>
            <w:tcW w:w="2239" w:type="dxa"/>
            <w:gridSpan w:val="3"/>
            <w:tcBorders>
              <w:top w:val="single" w:sz="4" w:space="0" w:color="auto"/>
            </w:tcBorders>
            <w:vAlign w:val="center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Calibri"/>
                <w:b/>
                <w:color w:val="000000"/>
                <w:kern w:val="0"/>
                <w:sz w:val="32"/>
                <w:szCs w:val="36"/>
                <w:lang w:eastAsia="pl-PL"/>
              </w:rPr>
            </w:pPr>
            <w:r w:rsidRPr="00A550DA">
              <w:rPr>
                <w:rFonts w:eastAsia="Times New Roman" w:cs="Times New Roman"/>
                <w:kern w:val="0"/>
                <w:sz w:val="24"/>
              </w:rPr>
              <w:t>Gmina</w:t>
            </w:r>
            <w:r w:rsidRPr="00A550DA">
              <w:rPr>
                <w:rFonts w:eastAsia="Times New Roman" w:cs="Calibri"/>
                <w:b/>
                <w:color w:val="000000"/>
                <w:kern w:val="0"/>
                <w:sz w:val="32"/>
                <w:szCs w:val="36"/>
                <w:lang w:eastAsia="pl-PL"/>
              </w:rPr>
              <w:t xml:space="preserve"> </w:t>
            </w:r>
          </w:p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8"/>
              </w:rPr>
            </w:pPr>
            <w:r w:rsidRPr="00A550DA">
              <w:rPr>
                <w:rFonts w:eastAsia="Times New Roman" w:cs="Calibri"/>
                <w:b/>
                <w:color w:val="000000"/>
                <w:kern w:val="0"/>
                <w:sz w:val="32"/>
                <w:szCs w:val="36"/>
                <w:lang w:eastAsia="pl-PL"/>
              </w:rPr>
              <w:t>TRZCIEL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4"/>
              </w:rPr>
            </w:pPr>
            <w:r w:rsidRPr="00A550DA">
              <w:rPr>
                <w:rFonts w:eastAsia="Times New Roman" w:cs="Times New Roman"/>
                <w:kern w:val="0"/>
                <w:sz w:val="24"/>
              </w:rPr>
              <w:t>Miejscowość</w:t>
            </w:r>
            <w:r w:rsidRPr="00A550DA">
              <w:rPr>
                <w:rFonts w:eastAsia="Times New Roman" w:cs="Calibri"/>
                <w:b/>
                <w:color w:val="000000"/>
                <w:kern w:val="0"/>
                <w:sz w:val="36"/>
                <w:szCs w:val="36"/>
                <w:lang w:eastAsia="pl-PL"/>
              </w:rPr>
              <w:t xml:space="preserve"> </w:t>
            </w:r>
            <w:r w:rsidRPr="00A550DA">
              <w:rPr>
                <w:rFonts w:eastAsia="Times New Roman" w:cs="Calibri"/>
                <w:b/>
                <w:color w:val="000000"/>
                <w:kern w:val="0"/>
                <w:sz w:val="32"/>
                <w:szCs w:val="36"/>
                <w:lang w:eastAsia="pl-PL"/>
              </w:rPr>
              <w:br/>
              <w:t>TRZCIEL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4"/>
              </w:rPr>
            </w:pPr>
            <w:r w:rsidRPr="00A550DA">
              <w:rPr>
                <w:rFonts w:eastAsia="Times New Roman" w:cs="Times New Roman"/>
                <w:kern w:val="0"/>
                <w:sz w:val="24"/>
              </w:rPr>
              <w:t>Tom</w:t>
            </w:r>
            <w:r w:rsidRPr="00A550DA">
              <w:rPr>
                <w:rFonts w:eastAsia="Times New Roman" w:cs="Times New Roman"/>
                <w:kern w:val="0"/>
                <w:sz w:val="24"/>
              </w:rPr>
              <w:br/>
            </w:r>
            <w:r w:rsidR="00255B6B" w:rsidRPr="00255B6B">
              <w:rPr>
                <w:rFonts w:eastAsia="Times New Roman" w:cs="Times New Roman"/>
                <w:b/>
                <w:kern w:val="0"/>
                <w:sz w:val="32"/>
                <w:szCs w:val="32"/>
              </w:rPr>
              <w:t>B.7.3</w:t>
            </w:r>
            <w:r w:rsidR="0084590F">
              <w:rPr>
                <w:rFonts w:eastAsia="Times New Roman" w:cs="Times New Roman"/>
                <w:b/>
                <w:kern w:val="0"/>
                <w:sz w:val="32"/>
                <w:szCs w:val="32"/>
              </w:rPr>
              <w:t>.2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:rsidR="00A550DA" w:rsidRPr="00A550DA" w:rsidRDefault="00A550DA" w:rsidP="00A550DA">
            <w:pPr>
              <w:widowControl/>
              <w:jc w:val="center"/>
              <w:rPr>
                <w:rFonts w:eastAsia="Times New Roman" w:cs="Times New Roman"/>
                <w:b/>
                <w:kern w:val="0"/>
                <w:sz w:val="40"/>
                <w:szCs w:val="40"/>
              </w:rPr>
            </w:pPr>
            <w:r w:rsidRPr="00A550DA">
              <w:rPr>
                <w:rFonts w:eastAsia="Times New Roman" w:cs="Times New Roman"/>
                <w:kern w:val="0"/>
                <w:sz w:val="24"/>
              </w:rPr>
              <w:t>Egz. nr</w:t>
            </w:r>
            <w:r w:rsidRPr="00A550DA">
              <w:rPr>
                <w:rFonts w:eastAsia="Times New Roman" w:cs="Times New Roman"/>
                <w:b/>
                <w:kern w:val="0"/>
                <w:sz w:val="40"/>
                <w:szCs w:val="40"/>
              </w:rPr>
              <w:t xml:space="preserve"> </w:t>
            </w:r>
          </w:p>
          <w:p w:rsidR="00A550DA" w:rsidRPr="00A550DA" w:rsidRDefault="00A550DA" w:rsidP="00A550DA">
            <w:pPr>
              <w:widowControl/>
              <w:jc w:val="center"/>
              <w:rPr>
                <w:rFonts w:eastAsia="Times New Roman" w:cs="Times New Roman"/>
                <w:kern w:val="0"/>
                <w:sz w:val="24"/>
              </w:rPr>
            </w:pPr>
            <w:r w:rsidRPr="00A550DA">
              <w:rPr>
                <w:rFonts w:eastAsia="Times New Roman" w:cs="Times New Roman"/>
                <w:b/>
                <w:kern w:val="0"/>
                <w:sz w:val="44"/>
                <w:szCs w:val="40"/>
              </w:rPr>
              <w:t>……..</w:t>
            </w:r>
          </w:p>
        </w:tc>
      </w:tr>
      <w:tr w:rsidR="00A550DA" w:rsidRPr="00A550DA" w:rsidTr="00A550DA">
        <w:trPr>
          <w:gridAfter w:val="1"/>
          <w:wAfter w:w="28" w:type="dxa"/>
        </w:trPr>
        <w:tc>
          <w:tcPr>
            <w:tcW w:w="9606" w:type="dxa"/>
            <w:gridSpan w:val="11"/>
            <w:tcBorders>
              <w:top w:val="single" w:sz="4" w:space="0" w:color="000000"/>
              <w:left w:val="nil"/>
              <w:right w:val="nil"/>
            </w:tcBorders>
          </w:tcPr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  <w:p w:rsidR="00A550DA" w:rsidRPr="00A550DA" w:rsidRDefault="00A550DA" w:rsidP="00A550DA">
            <w:pPr>
              <w:widowControl/>
              <w:ind w:right="-108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A550DA">
              <w:rPr>
                <w:rFonts w:eastAsia="Times New Roman" w:cs="Times New Roman"/>
                <w:kern w:val="0"/>
                <w:sz w:val="20"/>
                <w:szCs w:val="20"/>
              </w:rPr>
              <w:t xml:space="preserve">Zestawienie nieruchomości przeznaczonych pod inwestycję oraz pod czasowe zajęcie zestawiono w treści opracowania </w:t>
            </w:r>
            <w:proofErr w:type="spellStart"/>
            <w:r w:rsidRPr="00A550DA">
              <w:rPr>
                <w:rFonts w:eastAsia="Times New Roman" w:cs="Times New Roman"/>
                <w:kern w:val="0"/>
                <w:sz w:val="20"/>
                <w:szCs w:val="20"/>
              </w:rPr>
              <w:t>pt</w:t>
            </w:r>
            <w:proofErr w:type="spellEnd"/>
            <w:r w:rsidRPr="00A550DA">
              <w:rPr>
                <w:rFonts w:eastAsia="Times New Roman" w:cs="Times New Roman"/>
                <w:kern w:val="0"/>
                <w:sz w:val="20"/>
                <w:szCs w:val="20"/>
              </w:rPr>
              <w:t>: Dane ogólne.</w:t>
            </w:r>
          </w:p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  <w:p w:rsidR="00A550DA" w:rsidRPr="00A550DA" w:rsidRDefault="00A550DA" w:rsidP="00A550DA">
            <w:pPr>
              <w:widowControl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</w:tr>
      <w:tr w:rsidR="00A550DA" w:rsidRPr="00AC2BB7" w:rsidTr="00A550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1442" w:type="dxa"/>
            <w:shd w:val="clear" w:color="auto" w:fill="auto"/>
          </w:tcPr>
          <w:p w:rsidR="00A550DA" w:rsidRPr="00AC2BB7" w:rsidRDefault="00A550DA" w:rsidP="00255B6B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Cs w:val="22"/>
              </w:rPr>
            </w:pPr>
            <w:r w:rsidRPr="00AC2BB7">
              <w:rPr>
                <w:rFonts w:eastAsia="Times New Roman" w:cs="Times New Roman"/>
                <w:b/>
                <w:kern w:val="0"/>
                <w:szCs w:val="22"/>
              </w:rPr>
              <w:t>Autor</w:t>
            </w:r>
          </w:p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</w:p>
        </w:tc>
        <w:tc>
          <w:tcPr>
            <w:tcW w:w="2806" w:type="dxa"/>
            <w:gridSpan w:val="2"/>
            <w:shd w:val="clear" w:color="auto" w:fill="auto"/>
          </w:tcPr>
          <w:p w:rsidR="00A550DA" w:rsidRPr="00AC2BB7" w:rsidRDefault="00A550DA" w:rsidP="00255B6B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Cs w:val="22"/>
              </w:rPr>
            </w:pPr>
            <w:r w:rsidRPr="00AC2BB7">
              <w:rPr>
                <w:rFonts w:eastAsia="Times New Roman" w:cs="Times New Roman"/>
                <w:b/>
                <w:kern w:val="0"/>
                <w:szCs w:val="22"/>
              </w:rPr>
              <w:t>Imię i nazwisko</w:t>
            </w:r>
          </w:p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A550DA" w:rsidRPr="00AC2BB7" w:rsidRDefault="00A550DA" w:rsidP="00255B6B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Cs w:val="22"/>
              </w:rPr>
            </w:pPr>
            <w:r w:rsidRPr="00AC2BB7">
              <w:rPr>
                <w:rFonts w:eastAsia="Times New Roman" w:cs="Times New Roman"/>
                <w:b/>
                <w:kern w:val="0"/>
                <w:szCs w:val="22"/>
              </w:rPr>
              <w:t>Uprawnienia</w:t>
            </w:r>
          </w:p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A550DA" w:rsidRPr="00AC2BB7" w:rsidRDefault="00A550DA" w:rsidP="00255B6B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Cs w:val="22"/>
              </w:rPr>
            </w:pPr>
            <w:r w:rsidRPr="00AC2BB7">
              <w:rPr>
                <w:rFonts w:eastAsia="Times New Roman" w:cs="Times New Roman"/>
                <w:b/>
                <w:kern w:val="0"/>
                <w:szCs w:val="22"/>
              </w:rPr>
              <w:t>Branża</w:t>
            </w:r>
          </w:p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:rsidR="00A550DA" w:rsidRPr="00AC2BB7" w:rsidRDefault="00A550DA" w:rsidP="00255B6B">
            <w:pPr>
              <w:widowControl/>
              <w:snapToGrid w:val="0"/>
              <w:jc w:val="center"/>
              <w:rPr>
                <w:rFonts w:eastAsia="Times New Roman" w:cs="Times New Roman"/>
                <w:b/>
                <w:kern w:val="0"/>
                <w:szCs w:val="22"/>
              </w:rPr>
            </w:pPr>
            <w:r w:rsidRPr="00AC2BB7">
              <w:rPr>
                <w:rFonts w:eastAsia="Times New Roman" w:cs="Times New Roman"/>
                <w:b/>
                <w:kern w:val="0"/>
                <w:szCs w:val="22"/>
              </w:rPr>
              <w:t>Podpis</w:t>
            </w:r>
          </w:p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</w:p>
        </w:tc>
      </w:tr>
      <w:tr w:rsidR="00A550DA" w:rsidRPr="00AC2BB7" w:rsidTr="00A550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1442" w:type="dxa"/>
            <w:shd w:val="clear" w:color="auto" w:fill="auto"/>
          </w:tcPr>
          <w:p w:rsidR="00A550DA" w:rsidRPr="00AC2BB7" w:rsidRDefault="00A550DA" w:rsidP="00255B6B">
            <w:pPr>
              <w:widowControl/>
              <w:snapToGrid w:val="0"/>
              <w:rPr>
                <w:rFonts w:eastAsia="Times New Roman" w:cs="Times New Roman"/>
                <w:b/>
                <w:kern w:val="0"/>
                <w:szCs w:val="22"/>
              </w:rPr>
            </w:pPr>
            <w:r w:rsidRPr="00AC2BB7">
              <w:rPr>
                <w:rFonts w:eastAsia="Times New Roman" w:cs="Times New Roman"/>
                <w:b/>
                <w:kern w:val="0"/>
                <w:szCs w:val="22"/>
              </w:rPr>
              <w:t>Projektant:</w:t>
            </w:r>
          </w:p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</w:p>
        </w:tc>
        <w:tc>
          <w:tcPr>
            <w:tcW w:w="2806" w:type="dxa"/>
            <w:gridSpan w:val="2"/>
            <w:shd w:val="clear" w:color="auto" w:fill="auto"/>
          </w:tcPr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  <w:r w:rsidRPr="00AC2BB7">
              <w:rPr>
                <w:rFonts w:eastAsia="Times New Roman" w:cs="Times New Roman"/>
                <w:kern w:val="0"/>
                <w:szCs w:val="22"/>
              </w:rPr>
              <w:t>mgr inż. Zbigniew Zawadzki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  <w:r w:rsidRPr="00AC2BB7">
              <w:rPr>
                <w:rFonts w:eastAsia="Times New Roman" w:cs="Times New Roman"/>
                <w:kern w:val="0"/>
                <w:szCs w:val="22"/>
              </w:rPr>
              <w:t>MAP/0134/PWO</w:t>
            </w:r>
            <w:r>
              <w:rPr>
                <w:rFonts w:eastAsia="Times New Roman" w:cs="Times New Roman"/>
                <w:kern w:val="0"/>
                <w:szCs w:val="22"/>
              </w:rPr>
              <w:t>T</w:t>
            </w:r>
            <w:r w:rsidRPr="00AC2BB7">
              <w:rPr>
                <w:rFonts w:eastAsia="Times New Roman" w:cs="Times New Roman"/>
                <w:kern w:val="0"/>
                <w:szCs w:val="22"/>
              </w:rPr>
              <w:t>/08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A550DA" w:rsidRPr="00AC2BB7" w:rsidRDefault="00A550DA" w:rsidP="00255B6B">
            <w:pPr>
              <w:jc w:val="center"/>
              <w:rPr>
                <w:rFonts w:cs="Times New Roman"/>
                <w:b/>
                <w:szCs w:val="22"/>
                <w:lang w:eastAsia="pl-PL" w:bidi="ar-SA"/>
              </w:rPr>
            </w:pPr>
            <w:r w:rsidRPr="00AC2BB7">
              <w:rPr>
                <w:rFonts w:cs="Times New Roman"/>
                <w:szCs w:val="22"/>
                <w:lang w:eastAsia="pl-PL" w:bidi="ar-SA"/>
              </w:rPr>
              <w:t>telekomunikacja</w:t>
            </w:r>
          </w:p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:rsidR="00A550DA" w:rsidRPr="00AC2BB7" w:rsidRDefault="00A550DA" w:rsidP="00255B6B">
            <w:pPr>
              <w:widowControl/>
              <w:rPr>
                <w:rFonts w:eastAsia="Times New Roman" w:cs="Times New Roman"/>
                <w:kern w:val="0"/>
                <w:szCs w:val="20"/>
              </w:rPr>
            </w:pPr>
          </w:p>
        </w:tc>
      </w:tr>
    </w:tbl>
    <w:p w:rsidR="00A550DA" w:rsidRDefault="00A550DA">
      <w:pPr>
        <w:pStyle w:val="Stopka"/>
        <w:jc w:val="center"/>
        <w:rPr>
          <w:rFonts w:ascii="Arial" w:eastAsia="Arial" w:hAnsi="Arial" w:cs="Arial"/>
          <w:b/>
          <w:bCs/>
          <w:color w:val="000000"/>
        </w:rPr>
        <w:sectPr w:rsidR="00A550DA" w:rsidSect="00D27925">
          <w:footerReference w:type="default" r:id="rId10"/>
          <w:pgSz w:w="11906" w:h="16838"/>
          <w:pgMar w:top="851" w:right="851" w:bottom="851" w:left="1418" w:header="284" w:footer="851" w:gutter="0"/>
          <w:cols w:space="708"/>
          <w:docGrid w:linePitch="326"/>
        </w:sectPr>
      </w:pPr>
      <w:bookmarkStart w:id="0" w:name="_GoBack"/>
      <w:bookmarkEnd w:id="0"/>
    </w:p>
    <w:p w:rsidR="00851211" w:rsidRDefault="00851211">
      <w:pPr>
        <w:pStyle w:val="Stopka"/>
        <w:jc w:val="center"/>
        <w:rPr>
          <w:rFonts w:ascii="Arial" w:eastAsia="Arial" w:hAnsi="Arial" w:cs="Arial"/>
          <w:b/>
          <w:bCs/>
          <w:color w:val="000000"/>
        </w:rPr>
      </w:pPr>
    </w:p>
    <w:p w:rsidR="00851211" w:rsidRDefault="00851211">
      <w:pPr>
        <w:pStyle w:val="Default"/>
        <w:jc w:val="center"/>
        <w:rPr>
          <w:b/>
          <w:bCs/>
        </w:rPr>
      </w:pPr>
      <w:r>
        <w:rPr>
          <w:b/>
          <w:bCs/>
        </w:rPr>
        <w:t>SPIS TREŚCI</w:t>
      </w:r>
    </w:p>
    <w:p w:rsidR="00851211" w:rsidRDefault="00851211">
      <w:pPr>
        <w:pStyle w:val="Default"/>
        <w:jc w:val="center"/>
        <w:rPr>
          <w:b/>
          <w:bCs/>
        </w:rPr>
      </w:pPr>
    </w:p>
    <w:p w:rsidR="00065588" w:rsidRDefault="00956006">
      <w:pPr>
        <w:pStyle w:val="Spistreci1"/>
        <w:tabs>
          <w:tab w:val="left" w:pos="566"/>
        </w:tabs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fldChar w:fldCharType="begin"/>
      </w:r>
      <w:r>
        <w:instrText xml:space="preserve"> TOC \o "1-3" \f </w:instrText>
      </w:r>
      <w:r>
        <w:fldChar w:fldCharType="separate"/>
      </w:r>
      <w:r w:rsidR="00065588">
        <w:rPr>
          <w:noProof/>
        </w:rPr>
        <w:t>1.</w:t>
      </w:r>
      <w:r w:rsidR="00065588"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  <w:tab/>
      </w:r>
      <w:r w:rsidR="00065588">
        <w:rPr>
          <w:noProof/>
        </w:rPr>
        <w:t>Część ogólna</w:t>
      </w:r>
      <w:r w:rsidR="00065588">
        <w:rPr>
          <w:noProof/>
        </w:rPr>
        <w:tab/>
      </w:r>
      <w:r w:rsidR="00065588">
        <w:rPr>
          <w:noProof/>
        </w:rPr>
        <w:fldChar w:fldCharType="begin"/>
      </w:r>
      <w:r w:rsidR="00065588">
        <w:rPr>
          <w:noProof/>
        </w:rPr>
        <w:instrText xml:space="preserve"> PAGEREF _Toc523157579 \h </w:instrText>
      </w:r>
      <w:r w:rsidR="00065588">
        <w:rPr>
          <w:noProof/>
        </w:rPr>
      </w:r>
      <w:r w:rsidR="00065588">
        <w:rPr>
          <w:noProof/>
        </w:rPr>
        <w:fldChar w:fldCharType="separate"/>
      </w:r>
      <w:r w:rsidR="00C95E9D">
        <w:rPr>
          <w:noProof/>
        </w:rPr>
        <w:t>3</w:t>
      </w:r>
      <w:r w:rsidR="00065588">
        <w:rPr>
          <w:noProof/>
        </w:rPr>
        <w:fldChar w:fldCharType="end"/>
      </w:r>
    </w:p>
    <w:p w:rsidR="00065588" w:rsidRDefault="00065588">
      <w:pPr>
        <w:pStyle w:val="Spistreci2"/>
        <w:tabs>
          <w:tab w:val="left" w:pos="880"/>
        </w:tabs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1.1.</w:t>
      </w:r>
      <w:r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  <w:tab/>
      </w:r>
      <w:r>
        <w:rPr>
          <w:noProof/>
        </w:rPr>
        <w:t>Nazwa zadania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_Toc523157580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3</w:t>
      </w:r>
      <w:r>
        <w:rPr>
          <w:noProof/>
        </w:rPr>
        <w:fldChar w:fldCharType="end"/>
      </w:r>
    </w:p>
    <w:p w:rsidR="00065588" w:rsidRDefault="00065588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1.2. Przedmiot i zakres robót budowlanych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_Toc523157581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3</w:t>
      </w:r>
      <w:r>
        <w:rPr>
          <w:noProof/>
        </w:rPr>
        <w:fldChar w:fldCharType="end"/>
      </w:r>
    </w:p>
    <w:p w:rsidR="00065588" w:rsidRDefault="00065588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1.3. Wyszczególnienie i opis prac towarzyszących i robót tymczasowych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_Toc523157582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3</w:t>
      </w:r>
      <w:r>
        <w:rPr>
          <w:noProof/>
        </w:rPr>
        <w:fldChar w:fldCharType="end"/>
      </w:r>
    </w:p>
    <w:p w:rsidR="00065588" w:rsidRDefault="00065588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1.4. Informacje o terenie budowy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_Toc523157583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3</w:t>
      </w:r>
      <w:r>
        <w:rPr>
          <w:noProof/>
        </w:rPr>
        <w:fldChar w:fldCharType="end"/>
      </w:r>
    </w:p>
    <w:p w:rsidR="00065588" w:rsidRDefault="00065588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1.5. Definicje i  klasyfikacje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_Toc523157584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3</w:t>
      </w:r>
      <w:r>
        <w:rPr>
          <w:noProof/>
        </w:rPr>
        <w:fldChar w:fldCharType="end"/>
      </w:r>
    </w:p>
    <w:p w:rsidR="00065588" w:rsidRDefault="00065588">
      <w:pPr>
        <w:pStyle w:val="Spistreci1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 xml:space="preserve">2. </w:t>
      </w:r>
      <w:r w:rsidRPr="00E90980">
        <w:rPr>
          <w:rFonts w:eastAsia="Arial Narrow" w:cs="Times New Roman"/>
          <w:noProof/>
          <w:lang w:eastAsia="pl-PL" w:bidi="pl-PL"/>
        </w:rPr>
        <w:t xml:space="preserve">Wymagania </w:t>
      </w:r>
      <w:r>
        <w:rPr>
          <w:noProof/>
        </w:rPr>
        <w:t>dotyczące</w:t>
      </w:r>
      <w:r w:rsidRPr="00E90980">
        <w:rPr>
          <w:rFonts w:eastAsia="Arial Narrow" w:cs="Times New Roman"/>
          <w:noProof/>
          <w:lang w:eastAsia="pl-PL" w:bidi="pl-PL"/>
        </w:rPr>
        <w:t xml:space="preserve"> właściwości wyrobów budowlanych oraz niezbędne wymagania związane z   ich przechowywaniem, transportem, warunkami dostawy, składowaniem i kontrolą jakości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_Toc523157585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4</w:t>
      </w:r>
      <w:r>
        <w:rPr>
          <w:noProof/>
        </w:rPr>
        <w:fldChar w:fldCharType="end"/>
      </w:r>
    </w:p>
    <w:p w:rsidR="00065588" w:rsidRDefault="00065588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2.1. Właściwości wyrobów budowlanych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_Toc523157586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4</w:t>
      </w:r>
      <w:r>
        <w:rPr>
          <w:noProof/>
        </w:rPr>
        <w:fldChar w:fldCharType="end"/>
      </w:r>
    </w:p>
    <w:p w:rsidR="00065588" w:rsidRDefault="00065588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2.2. Przechowywanie, transport, składowanie materiałów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_Toc523157587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5</w:t>
      </w:r>
      <w:r>
        <w:rPr>
          <w:noProof/>
        </w:rPr>
        <w:fldChar w:fldCharType="end"/>
      </w:r>
    </w:p>
    <w:p w:rsidR="00065588" w:rsidRDefault="00065588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2.3. Warunki dostawy i kontrola jakości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_Toc523157588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5</w:t>
      </w:r>
      <w:r>
        <w:rPr>
          <w:noProof/>
        </w:rPr>
        <w:fldChar w:fldCharType="end"/>
      </w:r>
    </w:p>
    <w:p w:rsidR="00065588" w:rsidRDefault="00065588">
      <w:pPr>
        <w:pStyle w:val="Spistreci1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3. Sprz</w:t>
      </w:r>
      <w:r w:rsidRPr="00E90980">
        <w:rPr>
          <w:rFonts w:eastAsia="Arial"/>
          <w:noProof/>
        </w:rPr>
        <w:t>ę</w:t>
      </w:r>
      <w:r>
        <w:rPr>
          <w:noProof/>
        </w:rPr>
        <w:t>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_Toc523157589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6</w:t>
      </w:r>
      <w:r>
        <w:rPr>
          <w:noProof/>
        </w:rPr>
        <w:fldChar w:fldCharType="end"/>
      </w:r>
    </w:p>
    <w:p w:rsidR="00065588" w:rsidRDefault="00065588">
      <w:pPr>
        <w:pStyle w:val="Spistreci1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4. Transport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_Toc523157590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6</w:t>
      </w:r>
      <w:r>
        <w:rPr>
          <w:noProof/>
        </w:rPr>
        <w:fldChar w:fldCharType="end"/>
      </w:r>
    </w:p>
    <w:p w:rsidR="00065588" w:rsidRDefault="00065588">
      <w:pPr>
        <w:pStyle w:val="Spistreci1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5. Wykonywanie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_Toc523157591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6</w:t>
      </w:r>
      <w:r>
        <w:rPr>
          <w:noProof/>
        </w:rPr>
        <w:fldChar w:fldCharType="end"/>
      </w:r>
    </w:p>
    <w:p w:rsidR="00065588" w:rsidRDefault="00065588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5.1. Ogólne zasady budowy sieci telekomunikacyjnych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_Toc523157592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6</w:t>
      </w:r>
      <w:r>
        <w:rPr>
          <w:noProof/>
        </w:rPr>
        <w:fldChar w:fldCharType="end"/>
      </w:r>
    </w:p>
    <w:p w:rsidR="00065588" w:rsidRDefault="00065588">
      <w:pPr>
        <w:pStyle w:val="Spistreci3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5.1.1.Tyczenie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_Toc523157593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6</w:t>
      </w:r>
      <w:r>
        <w:rPr>
          <w:noProof/>
        </w:rPr>
        <w:fldChar w:fldCharType="end"/>
      </w:r>
    </w:p>
    <w:p w:rsidR="00065588" w:rsidRDefault="00065588">
      <w:pPr>
        <w:pStyle w:val="Spistreci3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5.1.2. Zbliżenia i skrzyżowania kanalizacji kablowej (kanału technologicznego) oraz linii kablowej podziemnej z  innymi urządzeniami uzbrojenia terenowego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_Toc523157594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6</w:t>
      </w:r>
      <w:r>
        <w:rPr>
          <w:noProof/>
        </w:rPr>
        <w:fldChar w:fldCharType="end"/>
      </w:r>
    </w:p>
    <w:p w:rsidR="00065588" w:rsidRDefault="00065588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5.2. Budowa kabli miedzianych.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_Toc523157595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6</w:t>
      </w:r>
      <w:r>
        <w:rPr>
          <w:noProof/>
        </w:rPr>
        <w:fldChar w:fldCharType="end"/>
      </w:r>
    </w:p>
    <w:p w:rsidR="00065588" w:rsidRDefault="00065588">
      <w:pPr>
        <w:pStyle w:val="Spistreci3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5.2.1. Budowa linii kablowych ziemnych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_Toc523157596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6</w:t>
      </w:r>
      <w:r>
        <w:rPr>
          <w:noProof/>
        </w:rPr>
        <w:fldChar w:fldCharType="end"/>
      </w:r>
    </w:p>
    <w:p w:rsidR="00065588" w:rsidRDefault="00065588">
      <w:pPr>
        <w:pStyle w:val="Spistreci3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5.2.2. Pomiary elektryczne miedzianych linii kablowych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_Toc523157597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8</w:t>
      </w:r>
      <w:r>
        <w:rPr>
          <w:noProof/>
        </w:rPr>
        <w:fldChar w:fldCharType="end"/>
      </w:r>
    </w:p>
    <w:p w:rsidR="00065588" w:rsidRDefault="00065588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5.3. Wykonanie zabezpieczenia sieci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_Toc523157598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8</w:t>
      </w:r>
      <w:r>
        <w:rPr>
          <w:noProof/>
        </w:rPr>
        <w:fldChar w:fldCharType="end"/>
      </w:r>
    </w:p>
    <w:p w:rsidR="00065588" w:rsidRDefault="00065588">
      <w:pPr>
        <w:pStyle w:val="Spistreci1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6. Kontrola jako</w:t>
      </w:r>
      <w:r w:rsidRPr="00E90980">
        <w:rPr>
          <w:rFonts w:eastAsia="Arial"/>
          <w:noProof/>
        </w:rPr>
        <w:t>ś</w:t>
      </w:r>
      <w:r>
        <w:rPr>
          <w:noProof/>
        </w:rPr>
        <w:t>ci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_Toc523157599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8</w:t>
      </w:r>
      <w:r>
        <w:rPr>
          <w:noProof/>
        </w:rPr>
        <w:fldChar w:fldCharType="end"/>
      </w:r>
    </w:p>
    <w:p w:rsidR="00065588" w:rsidRDefault="00065588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6.1. Ogólne zasady kontroli jako</w:t>
      </w:r>
      <w:r w:rsidRPr="00E90980">
        <w:rPr>
          <w:rFonts w:eastAsia="Arial"/>
          <w:noProof/>
        </w:rPr>
        <w:t>ś</w:t>
      </w:r>
      <w:r>
        <w:rPr>
          <w:noProof/>
        </w:rPr>
        <w:t>ci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_Toc523157600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8</w:t>
      </w:r>
      <w:r>
        <w:rPr>
          <w:noProof/>
        </w:rPr>
        <w:fldChar w:fldCharType="end"/>
      </w:r>
    </w:p>
    <w:p w:rsidR="00065588" w:rsidRDefault="00065588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6.2. Kontrola robót związanych z  budową miedzianej linii kablowej ziemnej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_Toc523157601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8</w:t>
      </w:r>
      <w:r>
        <w:rPr>
          <w:noProof/>
        </w:rPr>
        <w:fldChar w:fldCharType="end"/>
      </w:r>
    </w:p>
    <w:p w:rsidR="00065588" w:rsidRDefault="00065588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6.3. Kontrola robót związanych z  zabezpieczeniem sieci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_Toc523157602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8</w:t>
      </w:r>
      <w:r>
        <w:rPr>
          <w:noProof/>
        </w:rPr>
        <w:fldChar w:fldCharType="end"/>
      </w:r>
    </w:p>
    <w:p w:rsidR="00065588" w:rsidRDefault="00065588">
      <w:pPr>
        <w:pStyle w:val="Spistreci1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7. Obmiar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_Toc523157603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9</w:t>
      </w:r>
      <w:r>
        <w:rPr>
          <w:noProof/>
        </w:rPr>
        <w:fldChar w:fldCharType="end"/>
      </w:r>
    </w:p>
    <w:p w:rsidR="00065588" w:rsidRDefault="00065588" w:rsidP="00065588">
      <w:pPr>
        <w:pStyle w:val="Spistreci2"/>
        <w:tabs>
          <w:tab w:val="left" w:pos="709"/>
        </w:tabs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7.1.</w:t>
      </w:r>
      <w:r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  <w:tab/>
      </w:r>
      <w:r>
        <w:rPr>
          <w:noProof/>
        </w:rPr>
        <w:t>Ogólne zasady obmiaru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_Toc523157604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9</w:t>
      </w:r>
      <w:r>
        <w:rPr>
          <w:noProof/>
        </w:rPr>
        <w:fldChar w:fldCharType="end"/>
      </w:r>
    </w:p>
    <w:p w:rsidR="00065588" w:rsidRDefault="00065588" w:rsidP="00065588">
      <w:pPr>
        <w:pStyle w:val="Spistreci2"/>
        <w:tabs>
          <w:tab w:val="left" w:pos="709"/>
        </w:tabs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7.2.</w:t>
      </w:r>
      <w:r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  <w:tab/>
      </w:r>
      <w:r>
        <w:rPr>
          <w:noProof/>
        </w:rPr>
        <w:t>Jednostka obmiarowa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_Toc523157605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9</w:t>
      </w:r>
      <w:r>
        <w:rPr>
          <w:noProof/>
        </w:rPr>
        <w:fldChar w:fldCharType="end"/>
      </w:r>
    </w:p>
    <w:p w:rsidR="00065588" w:rsidRDefault="00065588" w:rsidP="00065588">
      <w:pPr>
        <w:pStyle w:val="Spistreci2"/>
        <w:tabs>
          <w:tab w:val="left" w:pos="709"/>
        </w:tabs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7.3.</w:t>
      </w:r>
      <w:r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  <w:tab/>
      </w:r>
      <w:r>
        <w:rPr>
          <w:noProof/>
        </w:rPr>
        <w:t>Urz</w:t>
      </w:r>
      <w:r w:rsidRPr="00E90980">
        <w:rPr>
          <w:rFonts w:eastAsia="Arial"/>
          <w:noProof/>
        </w:rPr>
        <w:t>ą</w:t>
      </w:r>
      <w:r>
        <w:rPr>
          <w:noProof/>
        </w:rPr>
        <w:t>dzenia i sprz</w:t>
      </w:r>
      <w:r w:rsidRPr="00E90980">
        <w:rPr>
          <w:rFonts w:eastAsia="Arial"/>
          <w:noProof/>
        </w:rPr>
        <w:t>ę</w:t>
      </w:r>
      <w:r>
        <w:rPr>
          <w:noProof/>
        </w:rPr>
        <w:t>t pomiarowy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_Toc523157606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9</w:t>
      </w:r>
      <w:r>
        <w:rPr>
          <w:noProof/>
        </w:rPr>
        <w:fldChar w:fldCharType="end"/>
      </w:r>
    </w:p>
    <w:p w:rsidR="00065588" w:rsidRDefault="00065588">
      <w:pPr>
        <w:pStyle w:val="Spistreci2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7.4. Czas przeprowadzenia obmiaru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_Toc523157607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9</w:t>
      </w:r>
      <w:r>
        <w:rPr>
          <w:noProof/>
        </w:rPr>
        <w:fldChar w:fldCharType="end"/>
      </w:r>
    </w:p>
    <w:p w:rsidR="00065588" w:rsidRDefault="00065588">
      <w:pPr>
        <w:pStyle w:val="Spistreci1"/>
        <w:rPr>
          <w:rFonts w:asciiTheme="minorHAnsi" w:eastAsiaTheme="minorEastAsia" w:hAnsiTheme="minorHAnsi" w:cstheme="minorBidi"/>
          <w:noProof/>
          <w:kern w:val="0"/>
          <w:szCs w:val="22"/>
          <w:lang w:eastAsia="pl-PL" w:bidi="ar-SA"/>
        </w:rPr>
      </w:pPr>
      <w:r>
        <w:rPr>
          <w:noProof/>
        </w:rPr>
        <w:t>8. Dokumenty odniesienia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_Toc523157608 \h </w:instrText>
      </w:r>
      <w:r>
        <w:rPr>
          <w:noProof/>
        </w:rPr>
      </w:r>
      <w:r>
        <w:rPr>
          <w:noProof/>
        </w:rPr>
        <w:fldChar w:fldCharType="separate"/>
      </w:r>
      <w:r w:rsidR="00C95E9D">
        <w:rPr>
          <w:noProof/>
        </w:rPr>
        <w:t>10</w:t>
      </w:r>
      <w:r>
        <w:rPr>
          <w:noProof/>
        </w:rPr>
        <w:fldChar w:fldCharType="end"/>
      </w:r>
    </w:p>
    <w:p w:rsidR="00851211" w:rsidRDefault="00956006">
      <w:pPr>
        <w:pStyle w:val="Spistreci2"/>
        <w:tabs>
          <w:tab w:val="clear" w:pos="9638"/>
          <w:tab w:val="right" w:leader="dot" w:pos="9639"/>
        </w:tabs>
        <w:rPr>
          <w:rFonts w:ascii="Arial" w:eastAsia="Arial" w:hAnsi="Arial" w:cs="Arial"/>
          <w:b/>
          <w:bCs/>
          <w:color w:val="000000"/>
        </w:rPr>
      </w:pPr>
      <w:r>
        <w:fldChar w:fldCharType="end"/>
      </w:r>
    </w:p>
    <w:p w:rsidR="00D27925" w:rsidRDefault="00D27925">
      <w:pPr>
        <w:pStyle w:val="Default"/>
        <w:rPr>
          <w:b/>
          <w:bCs/>
        </w:rPr>
        <w:sectPr w:rsidR="00D27925" w:rsidSect="00D27925">
          <w:pgSz w:w="11906" w:h="16838"/>
          <w:pgMar w:top="851" w:right="851" w:bottom="851" w:left="1418" w:header="284" w:footer="851" w:gutter="0"/>
          <w:cols w:space="708"/>
          <w:docGrid w:linePitch="326"/>
        </w:sectPr>
      </w:pPr>
    </w:p>
    <w:p w:rsidR="00851211" w:rsidRDefault="00B04C03" w:rsidP="002F1334">
      <w:pPr>
        <w:pStyle w:val="Nagwek1"/>
      </w:pPr>
      <w:bookmarkStart w:id="1" w:name="__RefHeading__31554_137610820"/>
      <w:bookmarkStart w:id="2" w:name="_Toc523157579"/>
      <w:bookmarkEnd w:id="1"/>
      <w:r>
        <w:lastRenderedPageBreak/>
        <w:t xml:space="preserve">Część </w:t>
      </w:r>
      <w:r w:rsidRPr="00FE5DF9">
        <w:t>ogólna</w:t>
      </w:r>
      <w:bookmarkEnd w:id="2"/>
    </w:p>
    <w:p w:rsidR="00B04C03" w:rsidRDefault="00B04C03" w:rsidP="004C7D7B">
      <w:pPr>
        <w:pStyle w:val="Nagwek2"/>
      </w:pPr>
      <w:bookmarkStart w:id="3" w:name="_Toc523157580"/>
      <w:r w:rsidRPr="00FE5DF9">
        <w:t>Nazwa</w:t>
      </w:r>
      <w:r w:rsidRPr="00E77F69">
        <w:t xml:space="preserve"> </w:t>
      </w:r>
      <w:r w:rsidRPr="00A16C9E">
        <w:t>zadania</w:t>
      </w:r>
      <w:bookmarkEnd w:id="3"/>
      <w:r w:rsidRPr="00E77F69">
        <w:t xml:space="preserve"> </w:t>
      </w:r>
    </w:p>
    <w:p w:rsidR="00A208E5" w:rsidRPr="00A208E5" w:rsidRDefault="00A208E5" w:rsidP="00A208E5">
      <w:pPr>
        <w:pStyle w:val="Tekstpodstawowy"/>
      </w:pPr>
    </w:p>
    <w:p w:rsidR="0080697B" w:rsidRPr="00D0608B" w:rsidRDefault="0080697B" w:rsidP="00D0608B">
      <w:pPr>
        <w:rPr>
          <w:sz w:val="20"/>
          <w:szCs w:val="20"/>
        </w:rPr>
      </w:pPr>
      <w:r w:rsidRPr="00D0608B">
        <w:rPr>
          <w:sz w:val="20"/>
          <w:szCs w:val="20"/>
        </w:rPr>
        <w:t>Rozbudowa drogi powiatowej nr 1339F wraz</w:t>
      </w:r>
      <w:r w:rsidR="00F00D6E">
        <w:rPr>
          <w:sz w:val="20"/>
          <w:szCs w:val="20"/>
        </w:rPr>
        <w:t xml:space="preserve"> z  </w:t>
      </w:r>
      <w:r w:rsidRPr="00D0608B">
        <w:rPr>
          <w:sz w:val="20"/>
          <w:szCs w:val="20"/>
        </w:rPr>
        <w:t>budową skrzyżowania na drodze krajowej nr 92 na zadaniu: "Przebudowa DP Nr 1339F na odcinku od węzła A2 do planowanej obwodnicy i budowa obwodnicy miasta Trzciel; budowa skrzyżowania obwodnicy</w:t>
      </w:r>
      <w:r w:rsidR="00F00D6E">
        <w:rPr>
          <w:sz w:val="20"/>
          <w:szCs w:val="20"/>
        </w:rPr>
        <w:t xml:space="preserve"> z  </w:t>
      </w:r>
      <w:r w:rsidRPr="00D0608B">
        <w:rPr>
          <w:sz w:val="20"/>
          <w:szCs w:val="20"/>
        </w:rPr>
        <w:t>DK Nr 92."</w:t>
      </w:r>
    </w:p>
    <w:p w:rsidR="0080697B" w:rsidRPr="0080697B" w:rsidRDefault="0080697B" w:rsidP="0080697B">
      <w:pPr>
        <w:pStyle w:val="Tekstpodstawowy"/>
      </w:pPr>
    </w:p>
    <w:p w:rsidR="00851211" w:rsidRPr="005636C1" w:rsidRDefault="003776C0" w:rsidP="004C7D7B">
      <w:pPr>
        <w:pStyle w:val="Nagwek2"/>
        <w:numPr>
          <w:ilvl w:val="0"/>
          <w:numId w:val="0"/>
        </w:numPr>
      </w:pPr>
      <w:bookmarkStart w:id="4" w:name="_Toc523157581"/>
      <w:r>
        <w:t xml:space="preserve">1.2. </w:t>
      </w:r>
      <w:r w:rsidR="00851211" w:rsidRPr="009F6F7D">
        <w:t>Przedmiot</w:t>
      </w:r>
      <w:r w:rsidR="00851211" w:rsidRPr="00022A82">
        <w:t xml:space="preserve"> </w:t>
      </w:r>
      <w:r w:rsidR="00B04C03">
        <w:t xml:space="preserve">i </w:t>
      </w:r>
      <w:r w:rsidR="00B04C03" w:rsidRPr="009F6F7D">
        <w:t>zakres</w:t>
      </w:r>
      <w:r w:rsidR="00B04C03">
        <w:t xml:space="preserve"> robót budowlanych</w:t>
      </w:r>
      <w:bookmarkEnd w:id="4"/>
      <w:r w:rsidR="00B04C03">
        <w:t xml:space="preserve"> </w:t>
      </w:r>
    </w:p>
    <w:p w:rsidR="00662169" w:rsidRPr="00662169" w:rsidRDefault="00662169" w:rsidP="00662169">
      <w:pPr>
        <w:pStyle w:val="Tekstpodstawowy"/>
      </w:pPr>
    </w:p>
    <w:p w:rsidR="00B04C03" w:rsidRDefault="00851211" w:rsidP="00A30F15">
      <w:pPr>
        <w:pStyle w:val="Default"/>
        <w:tabs>
          <w:tab w:val="left" w:pos="420"/>
        </w:tabs>
        <w:rPr>
          <w:rFonts w:ascii="Times New Roman" w:eastAsia="Helvetica" w:hAnsi="Times New Roman" w:cs="Times New Roman"/>
          <w:sz w:val="20"/>
          <w:szCs w:val="20"/>
        </w:rPr>
      </w:pPr>
      <w:r w:rsidRPr="00022A82">
        <w:rPr>
          <w:rFonts w:ascii="Times New Roman" w:hAnsi="Times New Roman" w:cs="Times New Roman"/>
          <w:sz w:val="20"/>
          <w:szCs w:val="20"/>
        </w:rPr>
        <w:tab/>
      </w:r>
      <w:r w:rsidR="00A30F15">
        <w:rPr>
          <w:rFonts w:ascii="Times New Roman" w:hAnsi="Times New Roman" w:cs="Times New Roman"/>
          <w:sz w:val="20"/>
          <w:szCs w:val="20"/>
        </w:rPr>
        <w:t xml:space="preserve">Przedmiotem Specyfikacji </w:t>
      </w:r>
      <w:r w:rsidR="00A30F15" w:rsidRPr="00022A82">
        <w:rPr>
          <w:rFonts w:ascii="Times New Roman" w:hAnsi="Times New Roman" w:cs="Times New Roman"/>
          <w:sz w:val="20"/>
          <w:szCs w:val="20"/>
        </w:rPr>
        <w:t xml:space="preserve">są wymagania, które są niezbędne do określenia standardu i  jakości wykonania robót, w zakresie sposobu wykonania robót budowlanych, właściwości wyrobów budowlanych oraz oceny prawidłowości wykonania poszczególnych robót, </w:t>
      </w:r>
      <w:r w:rsidR="00A30F15" w:rsidRPr="00022A82">
        <w:rPr>
          <w:rFonts w:ascii="Times New Roman" w:eastAsia="Helvetica" w:hAnsi="Times New Roman" w:cs="Times New Roman"/>
          <w:sz w:val="20"/>
          <w:szCs w:val="20"/>
        </w:rPr>
        <w:t>zwi</w:t>
      </w:r>
      <w:r w:rsidR="00A30F15" w:rsidRPr="00022A82">
        <w:rPr>
          <w:rFonts w:ascii="Times New Roman" w:hAnsi="Times New Roman" w:cs="Times New Roman"/>
          <w:sz w:val="20"/>
          <w:szCs w:val="20"/>
        </w:rPr>
        <w:t>ą</w:t>
      </w:r>
      <w:r w:rsidR="00A30F15" w:rsidRPr="00022A82">
        <w:rPr>
          <w:rFonts w:ascii="Times New Roman" w:eastAsia="Helvetica" w:hAnsi="Times New Roman" w:cs="Times New Roman"/>
          <w:sz w:val="20"/>
          <w:szCs w:val="20"/>
        </w:rPr>
        <w:t>zanych</w:t>
      </w:r>
      <w:r w:rsidR="00F00D6E">
        <w:rPr>
          <w:rFonts w:ascii="Times New Roman" w:eastAsia="Helvetica" w:hAnsi="Times New Roman" w:cs="Times New Roman"/>
          <w:sz w:val="20"/>
          <w:szCs w:val="20"/>
        </w:rPr>
        <w:t xml:space="preserve"> z  </w:t>
      </w:r>
      <w:r w:rsidR="00A30F15">
        <w:rPr>
          <w:rFonts w:ascii="Times New Roman" w:eastAsia="Helvetica" w:hAnsi="Times New Roman" w:cs="Times New Roman"/>
          <w:sz w:val="20"/>
          <w:szCs w:val="20"/>
        </w:rPr>
        <w:t>projektowanym zakresem robót do wykonania</w:t>
      </w:r>
      <w:r w:rsidR="00B04C03">
        <w:rPr>
          <w:rFonts w:ascii="Times New Roman" w:eastAsia="Helvetica" w:hAnsi="Times New Roman" w:cs="Times New Roman"/>
          <w:sz w:val="20"/>
          <w:szCs w:val="20"/>
        </w:rPr>
        <w:t>.</w:t>
      </w:r>
    </w:p>
    <w:p w:rsidR="00B04C03" w:rsidRDefault="00B04C03" w:rsidP="00A30F15">
      <w:pPr>
        <w:pStyle w:val="Default"/>
        <w:tabs>
          <w:tab w:val="left" w:pos="420"/>
        </w:tabs>
        <w:rPr>
          <w:rFonts w:ascii="Times New Roman" w:eastAsia="Helvetica" w:hAnsi="Times New Roman" w:cs="Times New Roman"/>
          <w:sz w:val="20"/>
          <w:szCs w:val="20"/>
        </w:rPr>
      </w:pPr>
    </w:p>
    <w:p w:rsidR="00A30F15" w:rsidRDefault="008F1F5C" w:rsidP="00A30F15">
      <w:pPr>
        <w:pStyle w:val="Default"/>
        <w:tabs>
          <w:tab w:val="left" w:pos="420"/>
        </w:tabs>
        <w:rPr>
          <w:rFonts w:ascii="Times New Roman" w:eastAsia="Helvetica" w:hAnsi="Times New Roman" w:cs="Times New Roman"/>
          <w:sz w:val="20"/>
          <w:szCs w:val="20"/>
        </w:rPr>
      </w:pPr>
      <w:r>
        <w:rPr>
          <w:rFonts w:ascii="Times New Roman" w:eastAsia="Helvetica" w:hAnsi="Times New Roman" w:cs="Times New Roman"/>
          <w:sz w:val="20"/>
          <w:szCs w:val="20"/>
        </w:rPr>
        <w:t xml:space="preserve">W poniższej tabeli </w:t>
      </w:r>
      <w:r w:rsidR="00B04C03">
        <w:rPr>
          <w:rFonts w:ascii="Times New Roman" w:eastAsia="Helvetica" w:hAnsi="Times New Roman" w:cs="Times New Roman"/>
          <w:sz w:val="20"/>
          <w:szCs w:val="20"/>
        </w:rPr>
        <w:t xml:space="preserve">zestawiono zakres robót do wykonania. </w:t>
      </w:r>
      <w:r w:rsidR="00A30F15">
        <w:rPr>
          <w:rFonts w:ascii="Times New Roman" w:eastAsia="Helvetica" w:hAnsi="Times New Roman" w:cs="Times New Roman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6855"/>
        <w:gridCol w:w="2202"/>
      </w:tblGrid>
      <w:tr w:rsidR="00B04C03" w:rsidRPr="0084590F" w:rsidTr="00770F14">
        <w:tc>
          <w:tcPr>
            <w:tcW w:w="570" w:type="dxa"/>
            <w:shd w:val="clear" w:color="auto" w:fill="auto"/>
          </w:tcPr>
          <w:p w:rsidR="00B04C03" w:rsidRPr="0084590F" w:rsidRDefault="00B04C03" w:rsidP="007C7073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L.p.</w:t>
            </w:r>
          </w:p>
        </w:tc>
        <w:tc>
          <w:tcPr>
            <w:tcW w:w="6855" w:type="dxa"/>
            <w:shd w:val="clear" w:color="auto" w:fill="auto"/>
          </w:tcPr>
          <w:p w:rsidR="00B04C03" w:rsidRPr="0084590F" w:rsidRDefault="00B04C03" w:rsidP="007C7073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Zakres rzeczowy robót</w:t>
            </w:r>
          </w:p>
        </w:tc>
        <w:tc>
          <w:tcPr>
            <w:tcW w:w="2202" w:type="dxa"/>
            <w:shd w:val="clear" w:color="auto" w:fill="auto"/>
          </w:tcPr>
          <w:p w:rsidR="00B04C03" w:rsidRPr="0084590F" w:rsidRDefault="00B04C03" w:rsidP="007C7073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Występowanie robót</w:t>
            </w:r>
          </w:p>
        </w:tc>
      </w:tr>
      <w:tr w:rsidR="00B04C03" w:rsidRPr="0084590F" w:rsidTr="00770F14">
        <w:tc>
          <w:tcPr>
            <w:tcW w:w="570" w:type="dxa"/>
            <w:shd w:val="clear" w:color="auto" w:fill="auto"/>
          </w:tcPr>
          <w:p w:rsidR="00B04C03" w:rsidRPr="0084590F" w:rsidRDefault="00B04C03" w:rsidP="007C7073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1.</w:t>
            </w:r>
          </w:p>
        </w:tc>
        <w:tc>
          <w:tcPr>
            <w:tcW w:w="6855" w:type="dxa"/>
            <w:shd w:val="clear" w:color="auto" w:fill="auto"/>
          </w:tcPr>
          <w:p w:rsidR="00B04C03" w:rsidRPr="0084590F" w:rsidRDefault="00B04C03" w:rsidP="007C7073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 xml:space="preserve">Budowa kanalizacji kablowej </w:t>
            </w:r>
          </w:p>
        </w:tc>
        <w:tc>
          <w:tcPr>
            <w:tcW w:w="2202" w:type="dxa"/>
            <w:shd w:val="clear" w:color="auto" w:fill="auto"/>
          </w:tcPr>
          <w:p w:rsidR="00B04C03" w:rsidRPr="0084590F" w:rsidRDefault="0084590F" w:rsidP="007C7073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N</w:t>
            </w:r>
          </w:p>
        </w:tc>
      </w:tr>
      <w:tr w:rsidR="00B04C03" w:rsidRPr="0084590F" w:rsidTr="00770F14">
        <w:tc>
          <w:tcPr>
            <w:tcW w:w="570" w:type="dxa"/>
            <w:shd w:val="clear" w:color="auto" w:fill="auto"/>
          </w:tcPr>
          <w:p w:rsidR="00B04C03" w:rsidRPr="0084590F" w:rsidRDefault="00B04C03" w:rsidP="007C7073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2.</w:t>
            </w:r>
          </w:p>
        </w:tc>
        <w:tc>
          <w:tcPr>
            <w:tcW w:w="6855" w:type="dxa"/>
            <w:shd w:val="clear" w:color="auto" w:fill="auto"/>
          </w:tcPr>
          <w:p w:rsidR="00B04C03" w:rsidRPr="0084590F" w:rsidRDefault="00B04C03" w:rsidP="007C7073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Budowa rurociągu kablowego</w:t>
            </w:r>
          </w:p>
        </w:tc>
        <w:tc>
          <w:tcPr>
            <w:tcW w:w="2202" w:type="dxa"/>
            <w:shd w:val="clear" w:color="auto" w:fill="auto"/>
          </w:tcPr>
          <w:p w:rsidR="00B04C03" w:rsidRPr="0084590F" w:rsidRDefault="0084590F" w:rsidP="007C7073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N</w:t>
            </w:r>
          </w:p>
        </w:tc>
      </w:tr>
      <w:tr w:rsidR="00770F14" w:rsidRPr="0084590F" w:rsidTr="00770F14">
        <w:tc>
          <w:tcPr>
            <w:tcW w:w="570" w:type="dxa"/>
            <w:shd w:val="clear" w:color="auto" w:fill="auto"/>
          </w:tcPr>
          <w:p w:rsidR="00770F14" w:rsidRPr="0084590F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3.</w:t>
            </w:r>
          </w:p>
        </w:tc>
        <w:tc>
          <w:tcPr>
            <w:tcW w:w="6855" w:type="dxa"/>
            <w:shd w:val="clear" w:color="auto" w:fill="auto"/>
          </w:tcPr>
          <w:p w:rsidR="00770F14" w:rsidRPr="0084590F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Budowa kanału technologicznego</w:t>
            </w:r>
          </w:p>
        </w:tc>
        <w:tc>
          <w:tcPr>
            <w:tcW w:w="2202" w:type="dxa"/>
            <w:shd w:val="clear" w:color="auto" w:fill="auto"/>
          </w:tcPr>
          <w:p w:rsidR="00770F14" w:rsidRPr="0084590F" w:rsidRDefault="0084590F" w:rsidP="00770F14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N</w:t>
            </w:r>
          </w:p>
        </w:tc>
      </w:tr>
      <w:tr w:rsidR="00770F14" w:rsidRPr="0084590F" w:rsidTr="00770F14">
        <w:tc>
          <w:tcPr>
            <w:tcW w:w="570" w:type="dxa"/>
            <w:shd w:val="clear" w:color="auto" w:fill="auto"/>
          </w:tcPr>
          <w:p w:rsidR="00770F14" w:rsidRPr="0084590F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4.</w:t>
            </w:r>
          </w:p>
        </w:tc>
        <w:tc>
          <w:tcPr>
            <w:tcW w:w="6855" w:type="dxa"/>
            <w:shd w:val="clear" w:color="auto" w:fill="auto"/>
          </w:tcPr>
          <w:p w:rsidR="00770F14" w:rsidRPr="0084590F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Budowa (przebudowa) kabli miedzianych</w:t>
            </w:r>
          </w:p>
        </w:tc>
        <w:tc>
          <w:tcPr>
            <w:tcW w:w="2202" w:type="dxa"/>
            <w:shd w:val="clear" w:color="auto" w:fill="auto"/>
          </w:tcPr>
          <w:p w:rsidR="00770F14" w:rsidRPr="0084590F" w:rsidRDefault="00770F14" w:rsidP="00770F14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W</w:t>
            </w:r>
          </w:p>
        </w:tc>
      </w:tr>
      <w:tr w:rsidR="00770F14" w:rsidRPr="0084590F" w:rsidTr="00770F14"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</w:tcPr>
          <w:p w:rsidR="00770F14" w:rsidRPr="0084590F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5.</w:t>
            </w:r>
          </w:p>
        </w:tc>
        <w:tc>
          <w:tcPr>
            <w:tcW w:w="6855" w:type="dxa"/>
            <w:shd w:val="clear" w:color="auto" w:fill="auto"/>
          </w:tcPr>
          <w:p w:rsidR="00770F14" w:rsidRPr="0084590F" w:rsidRDefault="00770F14" w:rsidP="00887458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Budowa (przebudowa) kabli światłowodowych</w:t>
            </w:r>
          </w:p>
        </w:tc>
        <w:tc>
          <w:tcPr>
            <w:tcW w:w="2202" w:type="dxa"/>
            <w:shd w:val="clear" w:color="auto" w:fill="auto"/>
          </w:tcPr>
          <w:p w:rsidR="00770F14" w:rsidRPr="0084590F" w:rsidRDefault="00770F14" w:rsidP="00770F14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W</w:t>
            </w:r>
          </w:p>
        </w:tc>
      </w:tr>
      <w:tr w:rsidR="00770F14" w:rsidRPr="0084590F" w:rsidTr="00770F14"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</w:tcPr>
          <w:p w:rsidR="00770F14" w:rsidRPr="0084590F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6.</w:t>
            </w:r>
          </w:p>
        </w:tc>
        <w:tc>
          <w:tcPr>
            <w:tcW w:w="6855" w:type="dxa"/>
            <w:tcBorders>
              <w:bottom w:val="single" w:sz="4" w:space="0" w:color="auto"/>
            </w:tcBorders>
            <w:shd w:val="clear" w:color="auto" w:fill="auto"/>
          </w:tcPr>
          <w:p w:rsidR="00770F14" w:rsidRPr="0084590F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Budowa (przebudowa) sieci napowietrznej</w:t>
            </w:r>
          </w:p>
        </w:tc>
        <w:tc>
          <w:tcPr>
            <w:tcW w:w="2202" w:type="dxa"/>
            <w:tcBorders>
              <w:bottom w:val="single" w:sz="4" w:space="0" w:color="auto"/>
            </w:tcBorders>
            <w:shd w:val="clear" w:color="auto" w:fill="auto"/>
          </w:tcPr>
          <w:p w:rsidR="00770F14" w:rsidRPr="0084590F" w:rsidRDefault="0084590F" w:rsidP="00770F14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N</w:t>
            </w:r>
          </w:p>
        </w:tc>
      </w:tr>
      <w:tr w:rsidR="00770F14" w:rsidRPr="0084590F" w:rsidTr="00770F14"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</w:tcPr>
          <w:p w:rsidR="00770F14" w:rsidRPr="0084590F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7.</w:t>
            </w:r>
          </w:p>
        </w:tc>
        <w:tc>
          <w:tcPr>
            <w:tcW w:w="6855" w:type="dxa"/>
            <w:tcBorders>
              <w:bottom w:val="single" w:sz="4" w:space="0" w:color="auto"/>
            </w:tcBorders>
            <w:shd w:val="clear" w:color="auto" w:fill="auto"/>
          </w:tcPr>
          <w:p w:rsidR="00770F14" w:rsidRPr="0084590F" w:rsidRDefault="00770F14" w:rsidP="00770F14">
            <w:pPr>
              <w:autoSpaceDE w:val="0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Zabezpieczenie istniejących sieci w miejscu zbliżeń i skrzyżowań</w:t>
            </w:r>
            <w:r w:rsidR="00F00D6E">
              <w:rPr>
                <w:rFonts w:eastAsia="Helvetica" w:cs="Times New Roman"/>
                <w:kern w:val="24"/>
                <w:sz w:val="20"/>
                <w:szCs w:val="20"/>
              </w:rPr>
              <w:t xml:space="preserve"> z  </w:t>
            </w: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innymi elementami infrastruktury technicznej</w:t>
            </w:r>
          </w:p>
        </w:tc>
        <w:tc>
          <w:tcPr>
            <w:tcW w:w="2202" w:type="dxa"/>
            <w:tcBorders>
              <w:bottom w:val="single" w:sz="4" w:space="0" w:color="auto"/>
            </w:tcBorders>
            <w:shd w:val="clear" w:color="auto" w:fill="auto"/>
          </w:tcPr>
          <w:p w:rsidR="00770F14" w:rsidRPr="0084590F" w:rsidRDefault="00770F14" w:rsidP="00770F14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eastAsia="Helvetica" w:cs="Times New Roman"/>
                <w:kern w:val="24"/>
                <w:sz w:val="20"/>
                <w:szCs w:val="20"/>
              </w:rPr>
              <w:t>W</w:t>
            </w:r>
          </w:p>
        </w:tc>
      </w:tr>
      <w:tr w:rsidR="00770F14" w:rsidRPr="0084590F" w:rsidTr="00770F14">
        <w:tc>
          <w:tcPr>
            <w:tcW w:w="9627" w:type="dxa"/>
            <w:gridSpan w:val="3"/>
            <w:shd w:val="clear" w:color="auto" w:fill="E7E6E6"/>
          </w:tcPr>
          <w:p w:rsidR="00770F14" w:rsidRPr="0084590F" w:rsidRDefault="00770F14" w:rsidP="00770F14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cs="Times New Roman"/>
                <w:b/>
                <w:bCs/>
                <w:sz w:val="20"/>
                <w:szCs w:val="20"/>
              </w:rPr>
              <w:t>LEGENDA:</w:t>
            </w:r>
          </w:p>
        </w:tc>
      </w:tr>
      <w:tr w:rsidR="00770F14" w:rsidRPr="00022A82" w:rsidTr="00770F14">
        <w:tc>
          <w:tcPr>
            <w:tcW w:w="9627" w:type="dxa"/>
            <w:gridSpan w:val="3"/>
            <w:shd w:val="clear" w:color="auto" w:fill="auto"/>
          </w:tcPr>
          <w:p w:rsidR="00770F14" w:rsidRPr="00022A82" w:rsidRDefault="00770F14" w:rsidP="00770F14">
            <w:pPr>
              <w:autoSpaceDE w:val="0"/>
              <w:jc w:val="center"/>
              <w:rPr>
                <w:rFonts w:eastAsia="Helvetica" w:cs="Times New Roman"/>
                <w:kern w:val="24"/>
                <w:sz w:val="20"/>
                <w:szCs w:val="20"/>
              </w:rPr>
            </w:pPr>
            <w:r w:rsidRPr="0084590F">
              <w:rPr>
                <w:rFonts w:cs="Times New Roman"/>
                <w:sz w:val="20"/>
                <w:szCs w:val="20"/>
              </w:rPr>
              <w:t>Występowanie wyszczególnionych robót W- występuje, N – nie występuje</w:t>
            </w:r>
          </w:p>
        </w:tc>
      </w:tr>
    </w:tbl>
    <w:p w:rsidR="00D0608B" w:rsidRDefault="00D0608B" w:rsidP="00D0608B">
      <w:pPr>
        <w:rPr>
          <w:rStyle w:val="Teksttreci2"/>
          <w:rFonts w:ascii="Times New Roman" w:hAnsi="Times New Roman" w:cs="Times New Roman"/>
          <w:color w:val="auto"/>
          <w:sz w:val="22"/>
          <w:szCs w:val="22"/>
        </w:rPr>
      </w:pPr>
    </w:p>
    <w:p w:rsidR="00D0608B" w:rsidRPr="0084590F" w:rsidRDefault="00D0608B" w:rsidP="004C7D7B">
      <w:pPr>
        <w:pStyle w:val="Nagwek2"/>
        <w:numPr>
          <w:ilvl w:val="0"/>
          <w:numId w:val="0"/>
        </w:numPr>
      </w:pPr>
      <w:bookmarkStart w:id="5" w:name="_Toc523157582"/>
      <w:r>
        <w:t>1.3</w:t>
      </w:r>
      <w:r>
        <w:t xml:space="preserve">. </w:t>
      </w:r>
      <w:r w:rsidRPr="00D0608B">
        <w:rPr>
          <w:rStyle w:val="Teksttreci2"/>
          <w:rFonts w:ascii="Times New Roman" w:eastAsia="Lucida Sans Unicode" w:hAnsi="Times New Roman" w:cs="Times New Roman"/>
          <w:color w:val="auto"/>
          <w:sz w:val="22"/>
          <w:szCs w:val="22"/>
          <w:lang w:eastAsia="hi-IN" w:bidi="hi-IN"/>
        </w:rPr>
        <w:t>Wyszczególnienie i opis prac towarzyszących i robót tymczasowych</w:t>
      </w:r>
      <w:bookmarkEnd w:id="5"/>
    </w:p>
    <w:p w:rsidR="00CC28A3" w:rsidRPr="00CC28A3" w:rsidRDefault="00CC28A3" w:rsidP="00CC28A3">
      <w:pPr>
        <w:pStyle w:val="Tekstpodstawowy"/>
        <w:rPr>
          <w:lang w:eastAsia="pl-PL" w:bidi="pl-PL"/>
        </w:rPr>
      </w:pPr>
    </w:p>
    <w:p w:rsidR="00CB1C58" w:rsidRDefault="009656DF" w:rsidP="009361F8">
      <w:pPr>
        <w:rPr>
          <w:rFonts w:cs="Times New Roman"/>
          <w:i/>
          <w:iCs/>
          <w:sz w:val="20"/>
          <w:szCs w:val="20"/>
        </w:rPr>
      </w:pPr>
      <w:r w:rsidRPr="009656DF">
        <w:t>W ramach realizacji zadania w zakresie branży telekomunikacyjnej  nie przewidziano wykonania ro</w:t>
      </w:r>
      <w:r w:rsidR="00847A3E">
        <w:t>bót tymczasowych</w:t>
      </w:r>
      <w:r w:rsidRPr="009656DF">
        <w:t xml:space="preserve">. Założono, iż wszelkie roboty </w:t>
      </w:r>
      <w:r w:rsidR="00847A3E">
        <w:t>tymczasowe ujęte zostały w specyfikacji branży drogowej</w:t>
      </w:r>
      <w:r w:rsidRPr="009656DF">
        <w:rPr>
          <w:rFonts w:cs="Times New Roman"/>
          <w:iCs/>
          <w:sz w:val="20"/>
          <w:szCs w:val="20"/>
        </w:rPr>
        <w:t>.</w:t>
      </w:r>
      <w:r w:rsidRPr="009656DF">
        <w:rPr>
          <w:rFonts w:cs="Times New Roman"/>
          <w:i/>
          <w:iCs/>
          <w:sz w:val="20"/>
          <w:szCs w:val="20"/>
        </w:rPr>
        <w:t xml:space="preserve">  </w:t>
      </w:r>
      <w:r w:rsidR="00CB1C58" w:rsidRPr="00CB1C58">
        <w:rPr>
          <w:rFonts w:cs="Times New Roman"/>
          <w:iCs/>
          <w:sz w:val="20"/>
          <w:szCs w:val="20"/>
        </w:rPr>
        <w:t>Wykonać należy następujące prace towarzyszące:</w:t>
      </w:r>
    </w:p>
    <w:p w:rsidR="00CB1C58" w:rsidRPr="00CB1C58" w:rsidRDefault="00CB1C58" w:rsidP="00105C12">
      <w:pPr>
        <w:rPr>
          <w:rStyle w:val="Teksttreci2"/>
          <w:rFonts w:ascii="Times New Roman" w:eastAsia="Microsoft YaHei" w:hAnsi="Times New Roman" w:cs="Times New Roman"/>
          <w:b/>
          <w:i/>
          <w:iCs/>
          <w:color w:val="auto"/>
          <w:sz w:val="22"/>
          <w:szCs w:val="22"/>
          <w:lang w:eastAsia="hi-IN" w:bidi="hi-IN"/>
        </w:rPr>
      </w:pPr>
      <w:r w:rsidRPr="00CB1C58">
        <w:rPr>
          <w:rFonts w:cs="Times New Roman"/>
          <w:szCs w:val="22"/>
        </w:rPr>
        <w:t>1</w:t>
      </w:r>
      <w:r w:rsidRPr="00CB1C58">
        <w:rPr>
          <w:rFonts w:cs="Times New Roman"/>
          <w:iCs/>
          <w:szCs w:val="22"/>
        </w:rPr>
        <w:t xml:space="preserve">.  </w:t>
      </w:r>
      <w:r w:rsidRPr="00CB1C58">
        <w:rPr>
          <w:rStyle w:val="Teksttreci2"/>
          <w:rFonts w:ascii="Times New Roman" w:hAnsi="Times New Roman" w:cs="Times New Roman"/>
          <w:color w:val="auto"/>
          <w:sz w:val="22"/>
          <w:szCs w:val="22"/>
        </w:rPr>
        <w:t xml:space="preserve">geodezyjne wytyczanie </w:t>
      </w:r>
    </w:p>
    <w:p w:rsidR="005636C1" w:rsidRDefault="00CB1C58" w:rsidP="005636C1">
      <w:pPr>
        <w:rPr>
          <w:rStyle w:val="Teksttreci2"/>
          <w:rFonts w:ascii="Times New Roman" w:hAnsi="Times New Roman" w:cs="Times New Roman"/>
          <w:color w:val="auto"/>
          <w:sz w:val="22"/>
          <w:szCs w:val="22"/>
        </w:rPr>
      </w:pPr>
      <w:r w:rsidRPr="00CB1C58">
        <w:rPr>
          <w:rStyle w:val="Teksttreci2"/>
          <w:rFonts w:ascii="Times New Roman" w:hAnsi="Times New Roman" w:cs="Times New Roman"/>
          <w:color w:val="auto"/>
          <w:sz w:val="22"/>
          <w:szCs w:val="22"/>
        </w:rPr>
        <w:t>2. inwentaryzację powykonawczą</w:t>
      </w:r>
      <w:r w:rsidR="005636C1">
        <w:rPr>
          <w:rStyle w:val="Teksttreci2"/>
          <w:rFonts w:ascii="Times New Roman" w:hAnsi="Times New Roman" w:cs="Times New Roman"/>
          <w:color w:val="auto"/>
          <w:sz w:val="22"/>
          <w:szCs w:val="22"/>
        </w:rPr>
        <w:tab/>
      </w:r>
    </w:p>
    <w:p w:rsidR="00D0608B" w:rsidRDefault="00D0608B" w:rsidP="005636C1">
      <w:pPr>
        <w:rPr>
          <w:rStyle w:val="Teksttreci2"/>
          <w:rFonts w:ascii="Times New Roman" w:hAnsi="Times New Roman" w:cs="Times New Roman"/>
          <w:color w:val="auto"/>
          <w:sz w:val="22"/>
          <w:szCs w:val="22"/>
        </w:rPr>
      </w:pPr>
    </w:p>
    <w:p w:rsidR="003A5C4E" w:rsidRDefault="003776C0" w:rsidP="004C7D7B">
      <w:pPr>
        <w:pStyle w:val="Nagwek2"/>
        <w:numPr>
          <w:ilvl w:val="0"/>
          <w:numId w:val="0"/>
        </w:numPr>
      </w:pPr>
      <w:bookmarkStart w:id="6" w:name="_Toc523157583"/>
      <w:r>
        <w:t xml:space="preserve">1.4. </w:t>
      </w:r>
      <w:r w:rsidR="00B04C03" w:rsidRPr="00CC28A3">
        <w:t>Informacje</w:t>
      </w:r>
      <w:r w:rsidR="00B04C03">
        <w:t xml:space="preserve"> o terenie budowy</w:t>
      </w:r>
      <w:bookmarkEnd w:id="6"/>
    </w:p>
    <w:p w:rsidR="00D0608B" w:rsidRPr="00D0608B" w:rsidRDefault="00D0608B" w:rsidP="00D0608B">
      <w:pPr>
        <w:pStyle w:val="Tekstpodstawowy"/>
      </w:pPr>
    </w:p>
    <w:p w:rsidR="00FE5DF9" w:rsidRPr="00D0608B" w:rsidRDefault="00B04C03" w:rsidP="00FE5DF9">
      <w:pPr>
        <w:ind w:firstLine="284"/>
        <w:rPr>
          <w:sz w:val="20"/>
          <w:szCs w:val="20"/>
        </w:rPr>
      </w:pPr>
      <w:r w:rsidRPr="00D0608B">
        <w:rPr>
          <w:sz w:val="20"/>
          <w:szCs w:val="20"/>
        </w:rPr>
        <w:t>Roboty budowlane branży telekomunikacyjnej wykonywane będą jako cześć zadania związanego</w:t>
      </w:r>
      <w:r w:rsidR="00F00D6E">
        <w:rPr>
          <w:sz w:val="20"/>
          <w:szCs w:val="20"/>
        </w:rPr>
        <w:t xml:space="preserve"> z  </w:t>
      </w:r>
      <w:r w:rsidRPr="00D0608B">
        <w:rPr>
          <w:sz w:val="20"/>
          <w:szCs w:val="20"/>
        </w:rPr>
        <w:t xml:space="preserve"> budowa/przebudową drogi, w ramach którego ujęte zostały niezbędne informacje o terenie budowy. </w:t>
      </w:r>
    </w:p>
    <w:p w:rsidR="00FE5DF9" w:rsidRPr="00FE5DF9" w:rsidRDefault="00FE5DF9" w:rsidP="004C7D7B">
      <w:pPr>
        <w:pStyle w:val="Nagwek2"/>
        <w:numPr>
          <w:ilvl w:val="0"/>
          <w:numId w:val="0"/>
        </w:numPr>
      </w:pPr>
    </w:p>
    <w:p w:rsidR="00B04C03" w:rsidRPr="00FE5DF9" w:rsidRDefault="00D0608B" w:rsidP="004C7D7B">
      <w:pPr>
        <w:pStyle w:val="Nagwek2"/>
        <w:numPr>
          <w:ilvl w:val="0"/>
          <w:numId w:val="0"/>
        </w:numPr>
      </w:pPr>
      <w:bookmarkStart w:id="7" w:name="_Toc523157584"/>
      <w:r>
        <w:t xml:space="preserve">1.5. </w:t>
      </w:r>
      <w:r w:rsidR="00B04C03" w:rsidRPr="00022A82">
        <w:t>Definicje i </w:t>
      </w:r>
      <w:r w:rsidR="00B04C03">
        <w:t xml:space="preserve"> </w:t>
      </w:r>
      <w:r w:rsidR="00B04C03" w:rsidRPr="00A16C9E">
        <w:t>klasyfikacje</w:t>
      </w:r>
      <w:bookmarkEnd w:id="7"/>
      <w:r w:rsidR="00B04C03" w:rsidRPr="00C80B50">
        <w:t xml:space="preserve"> </w:t>
      </w:r>
    </w:p>
    <w:p w:rsidR="00BC707C" w:rsidRPr="00BC707C" w:rsidRDefault="00BC707C" w:rsidP="00BC707C">
      <w:pPr>
        <w:pStyle w:val="Tekstpodstawowy"/>
      </w:pPr>
    </w:p>
    <w:p w:rsidR="00C80B50" w:rsidRPr="00C80B50" w:rsidRDefault="00C80B50" w:rsidP="00C80B50">
      <w:pPr>
        <w:rPr>
          <w:b/>
          <w:sz w:val="20"/>
          <w:szCs w:val="20"/>
          <w:u w:val="single"/>
        </w:rPr>
      </w:pPr>
      <w:r w:rsidRPr="00C80B50">
        <w:rPr>
          <w:b/>
          <w:sz w:val="20"/>
          <w:szCs w:val="20"/>
          <w:u w:val="single"/>
        </w:rPr>
        <w:t>Definicje ogólne</w:t>
      </w:r>
    </w:p>
    <w:p w:rsidR="00C80B50" w:rsidRDefault="00C80B50" w:rsidP="00C80B50">
      <w:pPr>
        <w:pStyle w:val="Tekstpodstawowy"/>
        <w:rPr>
          <w:b/>
          <w:sz w:val="20"/>
          <w:szCs w:val="20"/>
          <w:u w:val="single"/>
        </w:rPr>
      </w:pPr>
    </w:p>
    <w:p w:rsidR="00C274EA" w:rsidRDefault="00C80B50" w:rsidP="00AE6143">
      <w:pPr>
        <w:pStyle w:val="Tekstpodstawowy"/>
        <w:rPr>
          <w:sz w:val="20"/>
          <w:szCs w:val="20"/>
        </w:rPr>
      </w:pPr>
      <w:r w:rsidRPr="002C741C">
        <w:rPr>
          <w:b/>
          <w:sz w:val="20"/>
          <w:szCs w:val="20"/>
        </w:rPr>
        <w:t>Inżynier</w:t>
      </w:r>
      <w:r w:rsidRPr="002C741C">
        <w:rPr>
          <w:sz w:val="20"/>
          <w:szCs w:val="20"/>
        </w:rPr>
        <w:t xml:space="preserve"> – osoba właściwa do podejmowania odpowiednich decyzji w rozumieniu obowiązujących na dzień </w:t>
      </w:r>
      <w:r>
        <w:rPr>
          <w:sz w:val="20"/>
          <w:szCs w:val="20"/>
        </w:rPr>
        <w:t>wykonywania robót przepisów prawa budowlanego</w:t>
      </w:r>
      <w:r w:rsidR="00C274EA">
        <w:rPr>
          <w:sz w:val="20"/>
          <w:szCs w:val="20"/>
        </w:rPr>
        <w:t>.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ind w:left="142" w:hanging="142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A91743"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t>Kanalizacja kablowa</w:t>
      </w:r>
      <w:r w:rsidRPr="00A91743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- zespół ciągów podziemnych</w:t>
      </w:r>
      <w:r w:rsidR="00F00D6E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z  </w:t>
      </w:r>
      <w:r w:rsidRPr="00A91743">
        <w:rPr>
          <w:rFonts w:eastAsia="Times New Roman" w:cs="Times New Roman"/>
          <w:kern w:val="0"/>
          <w:sz w:val="20"/>
          <w:szCs w:val="20"/>
          <w:lang w:eastAsia="pl-PL" w:bidi="ar-SA"/>
        </w:rPr>
        <w:t>wbudowanymi studniami przeznaczony do prowadzenia kabli telekomunikacyjnych.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ind w:left="142" w:hanging="142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A91743">
        <w:rPr>
          <w:rFonts w:eastAsia="Times New Roman" w:cs="Times New Roman"/>
          <w:kern w:val="0"/>
          <w:sz w:val="20"/>
          <w:szCs w:val="20"/>
          <w:lang w:eastAsia="pl-PL" w:bidi="ar-SA"/>
        </w:rPr>
        <w:t>Kanalizacja magistralna - kanalizacja kablowa wielootworowa przeznaczona do kabli linii magistralnych, międzycentralowych, międzymiastowych okręgowych i pośrednich.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ind w:left="142" w:hanging="142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A91743"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t>Studnia kablowa</w:t>
      </w:r>
      <w:r w:rsidRPr="00A91743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- pomieszczenia podziemne wbudowane miedzy </w:t>
      </w:r>
      <w:proofErr w:type="spellStart"/>
      <w:r w:rsidRPr="00A91743">
        <w:rPr>
          <w:rFonts w:eastAsia="Times New Roman" w:cs="Times New Roman"/>
          <w:kern w:val="0"/>
          <w:sz w:val="20"/>
          <w:szCs w:val="20"/>
          <w:lang w:eastAsia="pl-PL" w:bidi="ar-SA"/>
        </w:rPr>
        <w:t>ciagi</w:t>
      </w:r>
      <w:proofErr w:type="spellEnd"/>
      <w:r w:rsidRPr="00A91743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kanalizacji kablowej w celu umożliwienia wciągania, montażu i konserwacji kabli.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ind w:left="142" w:hanging="142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A91743"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t>Szafka kablowa</w:t>
      </w:r>
      <w:r w:rsidRPr="00A91743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- metalowe lub</w:t>
      </w:r>
      <w:r w:rsidR="00F00D6E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z  </w:t>
      </w:r>
      <w:r w:rsidRPr="00A91743">
        <w:rPr>
          <w:rFonts w:eastAsia="Times New Roman" w:cs="Times New Roman"/>
          <w:kern w:val="0"/>
          <w:sz w:val="20"/>
          <w:szCs w:val="20"/>
          <w:lang w:eastAsia="pl-PL" w:bidi="ar-SA"/>
        </w:rPr>
        <w:t>mas termoplastycznych pudło wraz</w:t>
      </w:r>
      <w:r w:rsidR="00F00D6E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z  </w:t>
      </w:r>
      <w:r w:rsidRPr="00A91743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konstrukcja wsporcza do </w:t>
      </w:r>
      <w:proofErr w:type="spellStart"/>
      <w:r w:rsidRPr="00A91743">
        <w:rPr>
          <w:rFonts w:eastAsia="Times New Roman" w:cs="Times New Roman"/>
          <w:kern w:val="0"/>
          <w:sz w:val="20"/>
          <w:szCs w:val="20"/>
          <w:lang w:eastAsia="pl-PL" w:bidi="ar-SA"/>
        </w:rPr>
        <w:t>montaGu</w:t>
      </w:r>
      <w:proofErr w:type="spellEnd"/>
      <w:r w:rsidRPr="00A91743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głowic kablowych.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ind w:left="142" w:hanging="142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A91743"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t>Siec abonencka</w:t>
      </w:r>
      <w:r w:rsidRPr="00A91743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- część sieci miejscowej od centrali miejscowej do aparatów telefonicznych.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ind w:left="142" w:hanging="142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A91743"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t>Siec magistralna</w:t>
      </w:r>
      <w:r w:rsidRPr="00A91743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- część linii abonenckiej obejmująca linie od szafek kablowych do głowic, puszek i skrzynek kablowych.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ind w:left="142" w:hanging="142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A91743"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lastRenderedPageBreak/>
        <w:t>Sieć rozdzielcza</w:t>
      </w:r>
      <w:r w:rsidRPr="00A91743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- część linii abonenckiej obejmująca linie od szafek kablowych do głowic, puszek i skrzynek kablowych.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ind w:left="142" w:hanging="142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A91743"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t>Długość trasowa linii kablowej lub jej odcinka</w:t>
      </w:r>
      <w:r w:rsidRPr="00A91743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- długość przebiegu trasy linii bez uwzględnienia falowania i zapasów kabla.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ind w:left="142" w:hanging="142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A91743">
        <w:rPr>
          <w:rFonts w:eastAsia="Times New Roman" w:cs="Times New Roman"/>
          <w:kern w:val="0"/>
          <w:sz w:val="20"/>
          <w:szCs w:val="20"/>
          <w:lang w:eastAsia="pl-PL" w:bidi="ar-SA"/>
        </w:rPr>
        <w:t>Pozostałe określenia podstawowe są zgodne</w:t>
      </w:r>
      <w:r w:rsidR="00F00D6E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z  </w:t>
      </w:r>
      <w:r w:rsidRPr="00A91743">
        <w:rPr>
          <w:rFonts w:eastAsia="Times New Roman" w:cs="Times New Roman"/>
          <w:kern w:val="0"/>
          <w:sz w:val="20"/>
          <w:szCs w:val="20"/>
          <w:lang w:eastAsia="pl-PL" w:bidi="ar-SA"/>
        </w:rPr>
        <w:t>obowiązującymi polskimi normami i definicjami podanymi w OST D.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autoSpaceDE w:val="0"/>
        <w:rPr>
          <w:rFonts w:eastAsia="Arial" w:cs="Times New Roman"/>
          <w:color w:val="000000"/>
          <w:sz w:val="20"/>
          <w:szCs w:val="20"/>
        </w:rPr>
      </w:pPr>
      <w:r w:rsidRPr="00A91743">
        <w:rPr>
          <w:rFonts w:eastAsia="Arial" w:cs="Times New Roman"/>
          <w:b/>
          <w:bCs/>
          <w:color w:val="000000"/>
          <w:sz w:val="20"/>
          <w:szCs w:val="20"/>
        </w:rPr>
        <w:t xml:space="preserve">Zbliżenie telekomunikacyjnego obiektu budowlanego </w:t>
      </w:r>
      <w:r w:rsidRPr="00A91743">
        <w:rPr>
          <w:rFonts w:eastAsia="Arial" w:cs="Times New Roman"/>
          <w:color w:val="000000"/>
          <w:sz w:val="20"/>
          <w:szCs w:val="20"/>
        </w:rPr>
        <w:t xml:space="preserve">- odcinek linii kablowej lub kanalizacji kablowej, przebiegający wzdłuż innego obiektu budowlanego w odległości mniejszej niż odległość podstawowa. 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autoSpaceDE w:val="0"/>
        <w:rPr>
          <w:rFonts w:eastAsia="Arial" w:cs="Times New Roman"/>
          <w:b/>
          <w:bCs/>
          <w:color w:val="000000"/>
          <w:sz w:val="20"/>
          <w:szCs w:val="20"/>
        </w:rPr>
      </w:pPr>
      <w:r w:rsidRPr="00A91743">
        <w:rPr>
          <w:rFonts w:eastAsia="Arial" w:cs="Times New Roman"/>
          <w:b/>
          <w:bCs/>
          <w:color w:val="000000"/>
          <w:sz w:val="20"/>
          <w:szCs w:val="20"/>
        </w:rPr>
        <w:t>Skrzyżowanie</w:t>
      </w:r>
      <w:r w:rsidR="00F00D6E">
        <w:rPr>
          <w:rFonts w:eastAsia="Arial" w:cs="Times New Roman"/>
          <w:b/>
          <w:bCs/>
          <w:color w:val="000000"/>
          <w:sz w:val="20"/>
          <w:szCs w:val="20"/>
        </w:rPr>
        <w:t xml:space="preserve"> z  </w:t>
      </w:r>
      <w:r w:rsidRPr="00A91743">
        <w:rPr>
          <w:rFonts w:eastAsia="Arial" w:cs="Times New Roman"/>
          <w:b/>
          <w:bCs/>
          <w:color w:val="000000"/>
          <w:sz w:val="20"/>
          <w:szCs w:val="20"/>
        </w:rPr>
        <w:t xml:space="preserve">innymi obiektami budowlanymi lub śródlądowymi wodami powierzchniowymi </w:t>
      </w:r>
      <w:r w:rsidRPr="00A91743">
        <w:rPr>
          <w:rFonts w:eastAsia="Tahoma" w:cs="Times New Roman"/>
          <w:color w:val="000000"/>
          <w:sz w:val="20"/>
          <w:szCs w:val="20"/>
        </w:rPr>
        <w:t xml:space="preserve">- </w:t>
      </w:r>
      <w:r w:rsidRPr="00A91743">
        <w:rPr>
          <w:rFonts w:eastAsia="Arial" w:cs="Times New Roman"/>
          <w:color w:val="000000"/>
          <w:sz w:val="20"/>
          <w:szCs w:val="20"/>
        </w:rPr>
        <w:t xml:space="preserve">odcinek linii kablowej lub kanalizacji kablowej przebiegający w poprzek obszaru innego obiektu budowlanego lub śródlądowej wody powierzchniowej. 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autoSpaceDE w:val="0"/>
        <w:rPr>
          <w:rFonts w:eastAsia="Arial" w:cs="Times New Roman"/>
          <w:b/>
          <w:bCs/>
          <w:color w:val="000000"/>
          <w:sz w:val="20"/>
          <w:szCs w:val="20"/>
        </w:rPr>
      </w:pPr>
      <w:r w:rsidRPr="00A91743">
        <w:rPr>
          <w:rFonts w:eastAsia="Arial" w:cs="Times New Roman"/>
          <w:b/>
          <w:bCs/>
          <w:color w:val="000000"/>
          <w:sz w:val="20"/>
          <w:szCs w:val="20"/>
        </w:rPr>
        <w:t xml:space="preserve">Odległość pionowa linii telekomunikacyjnej od urządzeń uzbrojenia terenowego </w:t>
      </w:r>
      <w:r w:rsidRPr="00A91743">
        <w:rPr>
          <w:rFonts w:eastAsia="Arial" w:cs="Times New Roman"/>
          <w:color w:val="000000"/>
          <w:sz w:val="20"/>
          <w:szCs w:val="20"/>
        </w:rPr>
        <w:t xml:space="preserve">- odległość linii telekomunikacyjnej (kanalizacji kablowej) od urządzeń uzbrojenia terenowego mierzona prostopadle w płaszczyźnie pionowej od ich skrajnych punktów zewnętrznych w miejscu skrzyżowania. 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autoSpaceDE w:val="0"/>
        <w:rPr>
          <w:rFonts w:eastAsia="Arial" w:cs="Times New Roman"/>
          <w:b/>
          <w:bCs/>
          <w:color w:val="000000"/>
          <w:sz w:val="20"/>
          <w:szCs w:val="20"/>
        </w:rPr>
      </w:pPr>
      <w:r w:rsidRPr="00A91743">
        <w:rPr>
          <w:rFonts w:eastAsia="Arial" w:cs="Times New Roman"/>
          <w:b/>
          <w:bCs/>
          <w:color w:val="000000"/>
          <w:sz w:val="20"/>
          <w:szCs w:val="20"/>
        </w:rPr>
        <w:t xml:space="preserve">Odległość pozioma linii telekomunikacyjnej od urządzeń uzbrojenia terenowego </w:t>
      </w:r>
      <w:r w:rsidRPr="00A91743">
        <w:rPr>
          <w:rFonts w:eastAsia="Arial" w:cs="Times New Roman"/>
          <w:color w:val="000000"/>
          <w:sz w:val="20"/>
          <w:szCs w:val="20"/>
        </w:rPr>
        <w:t xml:space="preserve">- odległość linii telekomunikacyjnej od innych urządzeń uzbrojenia terenowego w wypadku ich zbliżenia, mierzona na powierzchni gruntu, prostopadle do ich przebiegów. 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autoSpaceDE w:val="0"/>
        <w:rPr>
          <w:rFonts w:eastAsia="Arial" w:cs="Times New Roman"/>
          <w:b/>
          <w:bCs/>
          <w:color w:val="000000"/>
          <w:sz w:val="20"/>
          <w:szCs w:val="20"/>
        </w:rPr>
      </w:pPr>
      <w:r w:rsidRPr="00A91743">
        <w:rPr>
          <w:rFonts w:eastAsia="Arial" w:cs="Times New Roman"/>
          <w:b/>
          <w:bCs/>
          <w:color w:val="000000"/>
          <w:sz w:val="20"/>
          <w:szCs w:val="20"/>
        </w:rPr>
        <w:t xml:space="preserve">Odległość podstawowa </w:t>
      </w:r>
      <w:r w:rsidRPr="00A91743">
        <w:rPr>
          <w:rFonts w:eastAsia="Arial" w:cs="Times New Roman"/>
          <w:color w:val="000000"/>
          <w:sz w:val="20"/>
          <w:szCs w:val="20"/>
        </w:rPr>
        <w:t xml:space="preserve">- najmniejsza odległość budowli telekomunikacyjnej od skrajni innego obiektu budowlanego, przy której nie wymaga się stosowania zabezpieczenia specjalnego bądź szczególnego, na odcinkach zbliżeń i    skrzyżowań. 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autoSpaceDE w:val="0"/>
        <w:rPr>
          <w:rFonts w:eastAsia="Arial" w:cs="Times New Roman"/>
          <w:color w:val="000000"/>
          <w:sz w:val="20"/>
          <w:szCs w:val="20"/>
        </w:rPr>
      </w:pPr>
      <w:r w:rsidRPr="00A91743">
        <w:rPr>
          <w:rFonts w:eastAsia="Arial" w:cs="Times New Roman"/>
          <w:b/>
          <w:bCs/>
          <w:color w:val="000000"/>
          <w:sz w:val="20"/>
          <w:szCs w:val="20"/>
        </w:rPr>
        <w:t xml:space="preserve">Dokumentacja techniczna </w:t>
      </w:r>
      <w:r w:rsidRPr="00A91743">
        <w:rPr>
          <w:rFonts w:eastAsia="Arial" w:cs="Times New Roman"/>
          <w:color w:val="000000"/>
          <w:sz w:val="20"/>
          <w:szCs w:val="20"/>
        </w:rPr>
        <w:t>- dokument złożony</w:t>
      </w:r>
      <w:r w:rsidR="00F00D6E">
        <w:rPr>
          <w:rFonts w:eastAsia="Arial" w:cs="Times New Roman"/>
          <w:color w:val="000000"/>
          <w:sz w:val="20"/>
          <w:szCs w:val="20"/>
        </w:rPr>
        <w:t xml:space="preserve"> z  </w:t>
      </w:r>
      <w:r w:rsidRPr="00A91743">
        <w:rPr>
          <w:rFonts w:eastAsia="Arial" w:cs="Times New Roman"/>
          <w:color w:val="000000"/>
          <w:sz w:val="20"/>
          <w:szCs w:val="20"/>
        </w:rPr>
        <w:t xml:space="preserve">Projektu Budowlanego, Projektu Wykonawczego oraz Przedmiaru Robót zawierający wszelkie niezbędne uzgodnienia i opinie niezbędne do realizacji zadania inwestycyjnego oraz zbiór dyspozycji technicznych w postaci opisów, tablic, wykresów, rysunków itp., zawierający również zestawienie czynnościowo-materiałowe oraz kosztorys, ustalający zakres, metody i    sposoby wykonania robót, dostaw i    czynności niezbędnych w  celu zrealizowania inwestycji. 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rPr>
          <w:rFonts w:cs="Times New Roman"/>
          <w:b/>
          <w:bCs/>
          <w:sz w:val="20"/>
          <w:szCs w:val="20"/>
        </w:rPr>
      </w:pPr>
      <w:r w:rsidRPr="00A91743">
        <w:rPr>
          <w:rFonts w:cs="Times New Roman"/>
          <w:b/>
          <w:bCs/>
          <w:sz w:val="20"/>
          <w:szCs w:val="20"/>
        </w:rPr>
        <w:t>Zbliżenie telekomunikacyjnego obiektu budowlanego</w:t>
      </w:r>
      <w:r w:rsidRPr="00A91743">
        <w:rPr>
          <w:rFonts w:cs="Times New Roman"/>
          <w:sz w:val="20"/>
          <w:szCs w:val="20"/>
        </w:rPr>
        <w:t xml:space="preserve"> — odcinek linii kablowej lub kanalizacji kablowej, przebiegający wzdłuż innego obiektu budowlanego w odległości mniejszej niż odległość podstawowa;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rPr>
          <w:rFonts w:eastAsia="Univers-PL" w:cs="Times New Roman"/>
          <w:b/>
          <w:bCs/>
          <w:sz w:val="20"/>
          <w:szCs w:val="20"/>
        </w:rPr>
      </w:pPr>
      <w:r w:rsidRPr="00A91743">
        <w:rPr>
          <w:rFonts w:cs="Times New Roman"/>
          <w:b/>
          <w:bCs/>
          <w:sz w:val="20"/>
          <w:szCs w:val="20"/>
        </w:rPr>
        <w:t xml:space="preserve">Odległość podstawowa </w:t>
      </w:r>
      <w:r w:rsidRPr="00A91743">
        <w:rPr>
          <w:rFonts w:cs="Times New Roman"/>
          <w:sz w:val="20"/>
          <w:szCs w:val="20"/>
        </w:rPr>
        <w:t>— najmniejsza odległość</w:t>
      </w:r>
      <w:r w:rsidRPr="00A91743">
        <w:rPr>
          <w:rFonts w:eastAsia="Univers-PL" w:cs="Times New Roman"/>
          <w:sz w:val="20"/>
          <w:szCs w:val="20"/>
        </w:rPr>
        <w:t xml:space="preserve"> </w:t>
      </w:r>
      <w:r w:rsidRPr="00A91743">
        <w:rPr>
          <w:rFonts w:cs="Times New Roman"/>
          <w:sz w:val="20"/>
          <w:szCs w:val="20"/>
        </w:rPr>
        <w:t xml:space="preserve">budowli telekomunikacyjnej od skrajni innego </w:t>
      </w:r>
      <w:r w:rsidRPr="00A91743">
        <w:rPr>
          <w:rFonts w:eastAsia="Univers-PL" w:cs="Times New Roman"/>
          <w:sz w:val="20"/>
          <w:szCs w:val="20"/>
        </w:rPr>
        <w:t>obiektu budowlanego, przy której nie wymaga się stosowania zabezpieczenia specjalnego bądź szczególnego, na odcinkach zbliżeń i    skrzyżowań;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rPr>
          <w:rFonts w:eastAsia="Univers-PL" w:cs="Times New Roman"/>
          <w:b/>
          <w:bCs/>
          <w:sz w:val="20"/>
          <w:szCs w:val="20"/>
        </w:rPr>
      </w:pPr>
      <w:r w:rsidRPr="00A91743">
        <w:rPr>
          <w:rFonts w:eastAsia="Univers-PL" w:cs="Times New Roman"/>
          <w:b/>
          <w:bCs/>
          <w:sz w:val="20"/>
          <w:szCs w:val="20"/>
        </w:rPr>
        <w:t>Głębokość podstawowa</w:t>
      </w:r>
      <w:r w:rsidRPr="00A91743">
        <w:rPr>
          <w:rFonts w:eastAsia="Univers-PL" w:cs="Times New Roman"/>
          <w:sz w:val="20"/>
          <w:szCs w:val="20"/>
        </w:rPr>
        <w:t xml:space="preserve"> — najmniejsza głębokość usytuowania w ziemi telekomunikacyjnego obiektu budowlanego, dla którego nie wymaga się stosowania zabezpieczenia specjalnego bądź szczególnego;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rPr>
          <w:rFonts w:cs="Times New Roman"/>
          <w:b/>
          <w:bCs/>
          <w:sz w:val="20"/>
          <w:szCs w:val="20"/>
        </w:rPr>
      </w:pPr>
      <w:r w:rsidRPr="00A91743">
        <w:rPr>
          <w:rFonts w:eastAsia="Univers-PL" w:cs="Times New Roman"/>
          <w:b/>
          <w:bCs/>
          <w:sz w:val="20"/>
          <w:szCs w:val="20"/>
        </w:rPr>
        <w:t>Zabezpieczenie specjalne</w:t>
      </w:r>
      <w:r w:rsidRPr="00A91743">
        <w:rPr>
          <w:rFonts w:eastAsia="Univers-PL" w:cs="Times New Roman"/>
          <w:sz w:val="20"/>
          <w:szCs w:val="20"/>
        </w:rPr>
        <w:t xml:space="preserve"> — elementy ostrzegawcze i    wzmocnienia mechaniczne stosowane w przypadkach zbliżeń i skrzyżowań budowli telekomunikacyjnych</w:t>
      </w:r>
      <w:r w:rsidR="00F00D6E">
        <w:rPr>
          <w:rFonts w:eastAsia="Univers-PL" w:cs="Times New Roman"/>
          <w:sz w:val="20"/>
          <w:szCs w:val="20"/>
        </w:rPr>
        <w:t xml:space="preserve"> z  </w:t>
      </w:r>
      <w:r w:rsidRPr="00A91743">
        <w:rPr>
          <w:rFonts w:eastAsia="Univers-PL" w:cs="Times New Roman"/>
          <w:sz w:val="20"/>
          <w:szCs w:val="20"/>
        </w:rPr>
        <w:t>innymi obiektami budowlanymi, gdy odległość telekomunikacyjnych obiektów budowlanych od innego obiektu budowlanego jest mniejsza niż odległość podstawowa lub gdy głębokość podstawowa o nie więcej niż 50 %;</w:t>
      </w:r>
    </w:p>
    <w:p w:rsidR="00A91743" w:rsidRPr="00A91743" w:rsidRDefault="00A91743" w:rsidP="00A91743">
      <w:pPr>
        <w:widowControl/>
        <w:tabs>
          <w:tab w:val="left" w:pos="284"/>
        </w:tabs>
        <w:suppressAutoHyphens w:val="0"/>
        <w:rPr>
          <w:rFonts w:eastAsia="Arial" w:cs="Times New Roman"/>
          <w:b/>
          <w:bCs/>
          <w:color w:val="000000"/>
          <w:sz w:val="20"/>
          <w:szCs w:val="20"/>
        </w:rPr>
      </w:pPr>
      <w:r w:rsidRPr="00A91743">
        <w:rPr>
          <w:rFonts w:cs="Times New Roman"/>
          <w:b/>
          <w:bCs/>
          <w:sz w:val="20"/>
          <w:szCs w:val="20"/>
        </w:rPr>
        <w:t xml:space="preserve">Zabezpieczenie szczególne </w:t>
      </w:r>
      <w:r w:rsidRPr="00A91743">
        <w:rPr>
          <w:rFonts w:cs="Times New Roman"/>
          <w:sz w:val="20"/>
          <w:szCs w:val="20"/>
        </w:rPr>
        <w:t>— elementy ostrzegawcze i    wzmocnienia mechaniczne stosowane</w:t>
      </w:r>
      <w:r w:rsidRPr="00A91743">
        <w:rPr>
          <w:rFonts w:cs="Times New Roman"/>
          <w:sz w:val="20"/>
          <w:szCs w:val="20"/>
        </w:rPr>
        <w:br/>
        <w:t>w przypadkach zbliżeń i    skrzyżowań budowli telekomunikacyjnych</w:t>
      </w:r>
      <w:r w:rsidR="00F00D6E">
        <w:rPr>
          <w:rFonts w:cs="Times New Roman"/>
          <w:sz w:val="20"/>
          <w:szCs w:val="20"/>
        </w:rPr>
        <w:t xml:space="preserve"> z  </w:t>
      </w:r>
      <w:r w:rsidRPr="00A91743">
        <w:rPr>
          <w:rFonts w:cs="Times New Roman"/>
          <w:sz w:val="20"/>
          <w:szCs w:val="20"/>
        </w:rPr>
        <w:t>innymi obiektami budowlanymi, gdy odległość telekomunikacyjnego obiektu budowlanego od innego obiektu budowlanego jest mniejsza niż 50 %, lecz większa niż 25 % odległości podstawowej lub głębokości podstawowej;</w:t>
      </w:r>
    </w:p>
    <w:p w:rsidR="00A91743" w:rsidRDefault="00A91743" w:rsidP="00A91743">
      <w:pPr>
        <w:widowControl/>
        <w:tabs>
          <w:tab w:val="left" w:pos="284"/>
        </w:tabs>
        <w:suppressAutoHyphens w:val="0"/>
        <w:autoSpaceDE w:val="0"/>
        <w:rPr>
          <w:rFonts w:eastAsia="Arial" w:cs="Times New Roman"/>
          <w:color w:val="000000"/>
          <w:sz w:val="20"/>
          <w:szCs w:val="20"/>
        </w:rPr>
      </w:pPr>
      <w:r w:rsidRPr="00A91743">
        <w:rPr>
          <w:rFonts w:eastAsia="Arial" w:cs="Times New Roman"/>
          <w:b/>
          <w:bCs/>
          <w:color w:val="000000"/>
          <w:sz w:val="20"/>
          <w:szCs w:val="20"/>
        </w:rPr>
        <w:t>Zabezpieczenie stykowe</w:t>
      </w:r>
      <w:r w:rsidRPr="00A91743">
        <w:rPr>
          <w:rFonts w:eastAsia="Arial" w:cs="Times New Roman"/>
          <w:color w:val="000000"/>
          <w:sz w:val="20"/>
          <w:szCs w:val="20"/>
        </w:rPr>
        <w:t xml:space="preserve"> — elementy ostrzegawcze i wzmocnienia mechaniczne stosowane w przypadkach </w:t>
      </w:r>
      <w:r w:rsidRPr="00A91743">
        <w:rPr>
          <w:rFonts w:eastAsia="Univers-PL" w:cs="Times New Roman"/>
          <w:color w:val="000000"/>
          <w:sz w:val="20"/>
          <w:szCs w:val="20"/>
        </w:rPr>
        <w:t xml:space="preserve">zbliżeń i skrzyżowań </w:t>
      </w:r>
      <w:r w:rsidRPr="00A91743">
        <w:rPr>
          <w:rFonts w:eastAsia="Arial" w:cs="Times New Roman"/>
          <w:color w:val="000000"/>
          <w:sz w:val="20"/>
          <w:szCs w:val="20"/>
        </w:rPr>
        <w:t>budowli telekomunikacyjnych</w:t>
      </w:r>
      <w:r w:rsidR="00F00D6E">
        <w:rPr>
          <w:rFonts w:eastAsia="Arial" w:cs="Times New Roman"/>
          <w:color w:val="000000"/>
          <w:sz w:val="20"/>
          <w:szCs w:val="20"/>
        </w:rPr>
        <w:t xml:space="preserve"> z  </w:t>
      </w:r>
      <w:r w:rsidRPr="00A91743">
        <w:rPr>
          <w:rFonts w:eastAsia="Arial" w:cs="Times New Roman"/>
          <w:color w:val="000000"/>
          <w:sz w:val="20"/>
          <w:szCs w:val="20"/>
        </w:rPr>
        <w:t>innymi obiektami budowlanymi, gdy odległość  telekomunikacyjnego obiektu budowlanego od innego obiektu budowlanego jest mniejsza niż 25 % odległości  podstawowej lub głębokości podstawowej.</w:t>
      </w:r>
    </w:p>
    <w:p w:rsidR="00C274EA" w:rsidRPr="00C274EA" w:rsidRDefault="009C09DF" w:rsidP="002F1334">
      <w:pPr>
        <w:pStyle w:val="Nagwek1"/>
        <w:numPr>
          <w:ilvl w:val="0"/>
          <w:numId w:val="0"/>
        </w:numPr>
        <w:rPr>
          <w:lang w:eastAsia="pl-PL" w:bidi="pl-PL"/>
        </w:rPr>
      </w:pPr>
      <w:bookmarkStart w:id="8" w:name="__RefHeading__31556_137610820"/>
      <w:bookmarkStart w:id="9" w:name="__RefHeading__33361_137610820"/>
      <w:bookmarkStart w:id="10" w:name="__RefHeading__29617_137610820"/>
      <w:bookmarkStart w:id="11" w:name="_Toc523157585"/>
      <w:bookmarkEnd w:id="8"/>
      <w:bookmarkEnd w:id="9"/>
      <w:bookmarkEnd w:id="10"/>
      <w:r w:rsidRPr="00847A3E">
        <w:t>2</w:t>
      </w:r>
      <w:r w:rsidR="00851211" w:rsidRPr="00847A3E">
        <w:t xml:space="preserve">. </w:t>
      </w:r>
      <w:bookmarkStart w:id="12" w:name="__RefHeading__33363_137610820"/>
      <w:bookmarkStart w:id="13" w:name="__RefHeading__33365_137610820"/>
      <w:bookmarkEnd w:id="12"/>
      <w:bookmarkEnd w:id="13"/>
      <w:r w:rsidR="00847A3E" w:rsidRPr="00847A3E">
        <w:rPr>
          <w:rStyle w:val="Teksttreci2"/>
          <w:rFonts w:ascii="Times New Roman" w:hAnsi="Times New Roman" w:cs="Times New Roman"/>
          <w:color w:val="auto"/>
          <w:sz w:val="22"/>
          <w:szCs w:val="22"/>
        </w:rPr>
        <w:t xml:space="preserve">Wymagania </w:t>
      </w:r>
      <w:r w:rsidR="00847A3E" w:rsidRPr="00D0608B">
        <w:rPr>
          <w:rStyle w:val="Teksttreci2"/>
          <w:rFonts w:ascii="Arial" w:eastAsia="Microsoft YaHei" w:hAnsi="Arial" w:cs="Mangal"/>
          <w:color w:val="auto"/>
          <w:sz w:val="22"/>
          <w:szCs w:val="32"/>
          <w:lang w:eastAsia="hi-IN" w:bidi="hi-IN"/>
        </w:rPr>
        <w:t>dotyczące</w:t>
      </w:r>
      <w:r w:rsidR="00847A3E" w:rsidRPr="00847A3E">
        <w:rPr>
          <w:rStyle w:val="Teksttreci2"/>
          <w:rFonts w:ascii="Times New Roman" w:hAnsi="Times New Roman" w:cs="Times New Roman"/>
          <w:color w:val="auto"/>
          <w:sz w:val="22"/>
          <w:szCs w:val="22"/>
        </w:rPr>
        <w:t xml:space="preserve"> właściwości wyrobów budowlanych oraz niezbędne wymagania związane</w:t>
      </w:r>
      <w:r w:rsidR="00F00D6E">
        <w:rPr>
          <w:rStyle w:val="Teksttreci2"/>
          <w:rFonts w:ascii="Times New Roman" w:hAnsi="Times New Roman" w:cs="Times New Roman"/>
          <w:color w:val="auto"/>
          <w:sz w:val="22"/>
          <w:szCs w:val="22"/>
        </w:rPr>
        <w:t xml:space="preserve"> z  </w:t>
      </w:r>
      <w:r w:rsidR="00847A3E" w:rsidRPr="00847A3E">
        <w:rPr>
          <w:rStyle w:val="Teksttreci2"/>
          <w:rFonts w:ascii="Times New Roman" w:hAnsi="Times New Roman" w:cs="Times New Roman"/>
          <w:color w:val="auto"/>
          <w:sz w:val="22"/>
          <w:szCs w:val="22"/>
        </w:rPr>
        <w:t xml:space="preserve"> ich przechowywa</w:t>
      </w:r>
      <w:r w:rsidR="00847A3E" w:rsidRPr="00847A3E">
        <w:rPr>
          <w:rStyle w:val="Teksttreci2"/>
          <w:rFonts w:ascii="Times New Roman" w:hAnsi="Times New Roman" w:cs="Times New Roman"/>
          <w:color w:val="auto"/>
          <w:sz w:val="22"/>
          <w:szCs w:val="22"/>
        </w:rPr>
        <w:softHyphen/>
        <w:t>niem, transportem, warunkami dostawy, składowaniem i kontrolą jakości</w:t>
      </w:r>
      <w:bookmarkStart w:id="14" w:name="__RefHeading__33369_137610820"/>
      <w:bookmarkEnd w:id="11"/>
      <w:bookmarkEnd w:id="14"/>
    </w:p>
    <w:p w:rsidR="0084590F" w:rsidRDefault="00081064" w:rsidP="002F1334">
      <w:pPr>
        <w:pStyle w:val="Nagwek2"/>
        <w:numPr>
          <w:ilvl w:val="0"/>
          <w:numId w:val="0"/>
        </w:numPr>
      </w:pPr>
      <w:bookmarkStart w:id="15" w:name="_Toc523157586"/>
      <w:r>
        <w:t>2.1. Właściwości wyrobów budowlanych</w:t>
      </w:r>
      <w:bookmarkEnd w:id="15"/>
    </w:p>
    <w:p w:rsidR="00845520" w:rsidRPr="00845520" w:rsidRDefault="00845520" w:rsidP="00845520">
      <w:pPr>
        <w:pStyle w:val="Tekstpodstawowy"/>
      </w:pPr>
    </w:p>
    <w:p w:rsidR="0084590F" w:rsidRPr="006A39F6" w:rsidRDefault="0084590F" w:rsidP="0084590F">
      <w:pPr>
        <w:pStyle w:val="Tekstpodstawowywcity"/>
        <w:ind w:left="0"/>
        <w:rPr>
          <w:rFonts w:cs="Times New Roman"/>
          <w:sz w:val="20"/>
          <w:szCs w:val="20"/>
        </w:rPr>
      </w:pPr>
      <w:r>
        <w:t xml:space="preserve">2.1.1. </w:t>
      </w:r>
      <w:r w:rsidRPr="00022A82">
        <w:t>Mat</w:t>
      </w:r>
      <w:r w:rsidRPr="006A39F6">
        <w:rPr>
          <w:rStyle w:val="Nagwek2Znak"/>
        </w:rPr>
        <w:t>e</w:t>
      </w:r>
      <w:r w:rsidRPr="00022A82">
        <w:t xml:space="preserve">riały do budowy rurociągów kablowych </w:t>
      </w:r>
    </w:p>
    <w:p w:rsidR="0084590F" w:rsidRPr="0084590F" w:rsidRDefault="0084590F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  <w:r>
        <w:rPr>
          <w:rFonts w:ascii="Times New Roman" w:eastAsia="Lucida Sans Unicode" w:hAnsi="Times New Roman" w:cs="Times New Roman"/>
          <w:color w:val="auto"/>
          <w:sz w:val="20"/>
          <w:szCs w:val="20"/>
        </w:rPr>
        <w:tab/>
      </w: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 xml:space="preserve">Do budowy kanalizacji wtórnej i rurociągów kablowych powinny być stosowane rury wg </w:t>
      </w:r>
      <w:r w:rsidR="005542A9">
        <w:rPr>
          <w:rFonts w:ascii="Times New Roman" w:eastAsia="Lucida Sans Unicode" w:hAnsi="Times New Roman" w:cs="Times New Roman"/>
          <w:color w:val="auto"/>
          <w:sz w:val="20"/>
          <w:szCs w:val="20"/>
        </w:rPr>
        <w:t xml:space="preserve">odpowiednich </w:t>
      </w: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 xml:space="preserve">norm </w:t>
      </w:r>
      <w:r w:rsidR="005542A9">
        <w:rPr>
          <w:rFonts w:ascii="Times New Roman" w:eastAsia="Lucida Sans Unicode" w:hAnsi="Times New Roman" w:cs="Times New Roman"/>
          <w:color w:val="auto"/>
          <w:sz w:val="20"/>
          <w:szCs w:val="20"/>
        </w:rPr>
        <w:t>Orange Polska</w:t>
      </w:r>
      <w:r w:rsidR="00F00D6E">
        <w:rPr>
          <w:rFonts w:ascii="Times New Roman" w:eastAsia="Lucida Sans Unicode" w:hAnsi="Times New Roman" w:cs="Times New Roman"/>
          <w:color w:val="auto"/>
          <w:sz w:val="20"/>
          <w:szCs w:val="20"/>
        </w:rPr>
        <w:t xml:space="preserve"> z  </w:t>
      </w: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polietylenu HDPE o dużej gęstości, nie mniejszej niż 0,943 g/cm3 i o współczynniku płynięcia (MFR) od 0,3 do 1,3 g/10 min. Zewnętrzna powierzchnia rur powinna być gładka i wolna od wtrąceń i nieregularności. Końce rur powinny być wygładzone i prostopadłe do osi rur. Wewnętrzna powierzchnia rur powinna być gładka i wolna od wtrąceń i nieregularności. Zaleca się stosowanie rur</w:t>
      </w:r>
      <w:r w:rsidR="00F00D6E">
        <w:rPr>
          <w:rFonts w:ascii="Times New Roman" w:eastAsia="Lucida Sans Unicode" w:hAnsi="Times New Roman" w:cs="Times New Roman"/>
          <w:color w:val="auto"/>
          <w:sz w:val="20"/>
          <w:szCs w:val="20"/>
        </w:rPr>
        <w:t xml:space="preserve"> z  </w:t>
      </w: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wewnętrzną warstwą poślizgową.</w:t>
      </w:r>
    </w:p>
    <w:p w:rsidR="0084590F" w:rsidRPr="0084590F" w:rsidRDefault="0084590F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Dopuszcza się stosowanie rur rowkowanych, rur</w:t>
      </w:r>
      <w:r w:rsidR="00F00D6E">
        <w:rPr>
          <w:rFonts w:ascii="Times New Roman" w:eastAsia="Lucida Sans Unicode" w:hAnsi="Times New Roman" w:cs="Times New Roman"/>
          <w:color w:val="auto"/>
          <w:sz w:val="20"/>
          <w:szCs w:val="20"/>
        </w:rPr>
        <w:t xml:space="preserve"> z  </w:t>
      </w: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 xml:space="preserve">umieszczonym fabrycznie w środku kablem światłowodowym, albo też rur </w:t>
      </w:r>
      <w:proofErr w:type="spellStart"/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presmarowanych</w:t>
      </w:r>
      <w:proofErr w:type="spellEnd"/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.</w:t>
      </w:r>
    </w:p>
    <w:p w:rsidR="00D0608B" w:rsidRDefault="00D0608B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</w:p>
    <w:p w:rsidR="00D0608B" w:rsidRDefault="00D0608B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</w:p>
    <w:p w:rsidR="00D0608B" w:rsidRDefault="00D0608B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</w:p>
    <w:p w:rsidR="00D0608B" w:rsidRDefault="00D0608B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</w:p>
    <w:p w:rsidR="0084590F" w:rsidRPr="0084590F" w:rsidRDefault="0084590F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Rury HDPE do budowy kanalizacji wtórnej powinny być koloru czarnego. Jednak w celu łatwiejszego rozróżniania ciągów rur kanalizacji wtórnej dopuszcza się stosowanie w rurach róż-</w:t>
      </w:r>
      <w:proofErr w:type="spellStart"/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nobarwnych</w:t>
      </w:r>
      <w:proofErr w:type="spellEnd"/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 xml:space="preserve"> wyróżników. Rury polietylenowe powinny być oznakowane</w:t>
      </w: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ab/>
        <w:t>trwałym napisem</w:t>
      </w:r>
    </w:p>
    <w:p w:rsidR="0084590F" w:rsidRPr="0084590F" w:rsidRDefault="0084590F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lastRenderedPageBreak/>
        <w:t>zawierającym:</w:t>
      </w:r>
    </w:p>
    <w:p w:rsidR="0084590F" w:rsidRPr="0084590F" w:rsidRDefault="0084590F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*</w:t>
      </w: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ab/>
        <w:t>logo operatora,</w:t>
      </w:r>
    </w:p>
    <w:p w:rsidR="0084590F" w:rsidRPr="0084590F" w:rsidRDefault="0084590F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*</w:t>
      </w: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ab/>
        <w:t>rok produkcji,</w:t>
      </w:r>
    </w:p>
    <w:p w:rsidR="0084590F" w:rsidRPr="0084590F" w:rsidRDefault="0084590F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*</w:t>
      </w: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ab/>
        <w:t>symbol fabryki,</w:t>
      </w:r>
    </w:p>
    <w:p w:rsidR="0084590F" w:rsidRPr="0084590F" w:rsidRDefault="0084590F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*</w:t>
      </w: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ab/>
        <w:t>numer fabryczny odcinka,</w:t>
      </w:r>
    </w:p>
    <w:p w:rsidR="0084590F" w:rsidRPr="0084590F" w:rsidRDefault="0084590F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*</w:t>
      </w: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ab/>
        <w:t>rodzaj materiału,</w:t>
      </w:r>
    </w:p>
    <w:p w:rsidR="0084590F" w:rsidRPr="0084590F" w:rsidRDefault="0084590F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*</w:t>
      </w: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ab/>
        <w:t>średnicę zewnętrzną i grubość ścianki rury,</w:t>
      </w:r>
    </w:p>
    <w:p w:rsidR="0084590F" w:rsidRPr="0084590F" w:rsidRDefault="0084590F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*</w:t>
      </w: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ab/>
        <w:t>określenie długości.</w:t>
      </w:r>
    </w:p>
    <w:p w:rsidR="0084590F" w:rsidRPr="0084590F" w:rsidRDefault="0084590F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 xml:space="preserve">Rury powinny wytrzymać próbę nadciśnieniem powietrza 1 </w:t>
      </w:r>
      <w:proofErr w:type="spellStart"/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MPa</w:t>
      </w:r>
      <w:proofErr w:type="spellEnd"/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 xml:space="preserve"> w ciągu 30 min.</w:t>
      </w:r>
    </w:p>
    <w:p w:rsidR="0084590F" w:rsidRPr="0084590F" w:rsidRDefault="0084590F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 xml:space="preserve">Rury uszczelnione na obydwu końcach zmontowanego ciągu o długości 2 km i napełnione sprężonym powietrzem do nadciśnienia 100 </w:t>
      </w:r>
      <w:proofErr w:type="spellStart"/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kPa</w:t>
      </w:r>
      <w:proofErr w:type="spellEnd"/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 xml:space="preserve"> nie powinny </w:t>
      </w:r>
      <w:proofErr w:type="spellStart"/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wykazywa</w:t>
      </w:r>
      <w:proofErr w:type="spellEnd"/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 xml:space="preserve"> ć spadku nadciśnienia o więcej niż 10 </w:t>
      </w:r>
      <w:proofErr w:type="spellStart"/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kPa</w:t>
      </w:r>
      <w:proofErr w:type="spellEnd"/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 xml:space="preserve"> w ciągu 24 godzin.</w:t>
      </w:r>
    </w:p>
    <w:p w:rsidR="0084590F" w:rsidRPr="0084590F" w:rsidRDefault="0084590F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Granica elastyczności rur nie powinna być gorsza niż 15 N/mm2. Wydłużenie przy rozciąganiu nie powinno być mniejsze niż 350%. Po ogrzaniu rur do temperatury 110o C, a następnie po ochłodzeniu ich do 20o C długość ich nie może zmienić się o więcej niż 3 %.</w:t>
      </w:r>
    </w:p>
    <w:p w:rsidR="0084590F" w:rsidRPr="0084590F" w:rsidRDefault="0084590F" w:rsidP="0084590F">
      <w:pPr>
        <w:pStyle w:val="Default"/>
        <w:tabs>
          <w:tab w:val="left" w:pos="315"/>
        </w:tabs>
        <w:rPr>
          <w:rFonts w:ascii="Times New Roman" w:eastAsia="Lucida Sans Unicode" w:hAnsi="Times New Roman" w:cs="Times New Roman"/>
          <w:color w:val="auto"/>
          <w:sz w:val="20"/>
          <w:szCs w:val="20"/>
        </w:rPr>
      </w:pPr>
      <w:r w:rsidRPr="0084590F">
        <w:rPr>
          <w:rFonts w:ascii="Times New Roman" w:eastAsia="Lucida Sans Unicode" w:hAnsi="Times New Roman" w:cs="Times New Roman"/>
          <w:color w:val="auto"/>
          <w:sz w:val="20"/>
          <w:szCs w:val="20"/>
        </w:rPr>
        <w:t>Rury polietylenowe powinny spełniać wszystkie wymagania również po składowaniu ich przez 4 miesiące na wolnym powietrzu.</w:t>
      </w:r>
    </w:p>
    <w:p w:rsidR="0084590F" w:rsidRDefault="0084590F" w:rsidP="0084590F">
      <w:pPr>
        <w:pStyle w:val="Tekstpodstawowy"/>
      </w:pPr>
    </w:p>
    <w:tbl>
      <w:tblPr>
        <w:tblStyle w:val="Tabela-Siatka1"/>
        <w:tblW w:w="9776" w:type="dxa"/>
        <w:tblLayout w:type="fixed"/>
        <w:tblLook w:val="04A0" w:firstRow="1" w:lastRow="0" w:firstColumn="1" w:lastColumn="0" w:noHBand="0" w:noVBand="1"/>
      </w:tblPr>
      <w:tblGrid>
        <w:gridCol w:w="571"/>
        <w:gridCol w:w="1267"/>
        <w:gridCol w:w="1985"/>
        <w:gridCol w:w="5953"/>
      </w:tblGrid>
      <w:tr w:rsidR="00845520" w:rsidRPr="003158AC" w:rsidTr="00916CB8">
        <w:tc>
          <w:tcPr>
            <w:tcW w:w="571" w:type="dxa"/>
          </w:tcPr>
          <w:p w:rsidR="00845520" w:rsidRPr="003158AC" w:rsidRDefault="00845520" w:rsidP="00916CB8">
            <w:pPr>
              <w:widowControl/>
              <w:tabs>
                <w:tab w:val="left" w:pos="284"/>
              </w:tabs>
              <w:suppressAutoHyphens w:val="0"/>
              <w:rPr>
                <w:sz w:val="20"/>
                <w:szCs w:val="20"/>
              </w:rPr>
            </w:pPr>
            <w:r w:rsidRPr="003158AC">
              <w:rPr>
                <w:sz w:val="20"/>
                <w:szCs w:val="20"/>
              </w:rPr>
              <w:t>L.p.</w:t>
            </w:r>
          </w:p>
        </w:tc>
        <w:tc>
          <w:tcPr>
            <w:tcW w:w="1267" w:type="dxa"/>
          </w:tcPr>
          <w:p w:rsidR="00845520" w:rsidRPr="003158AC" w:rsidRDefault="00845520" w:rsidP="00916CB8">
            <w:pPr>
              <w:widowControl/>
              <w:tabs>
                <w:tab w:val="left" w:pos="284"/>
              </w:tabs>
              <w:suppressAutoHyphens w:val="0"/>
              <w:jc w:val="center"/>
              <w:rPr>
                <w:sz w:val="20"/>
                <w:szCs w:val="20"/>
              </w:rPr>
            </w:pPr>
            <w:r w:rsidRPr="003158AC">
              <w:rPr>
                <w:sz w:val="20"/>
                <w:szCs w:val="20"/>
              </w:rPr>
              <w:t>Parametr</w:t>
            </w:r>
          </w:p>
        </w:tc>
        <w:tc>
          <w:tcPr>
            <w:tcW w:w="7938" w:type="dxa"/>
            <w:gridSpan w:val="2"/>
          </w:tcPr>
          <w:p w:rsidR="00845520" w:rsidRPr="003158AC" w:rsidRDefault="00845520" w:rsidP="00916CB8">
            <w:pPr>
              <w:widowControl/>
              <w:tabs>
                <w:tab w:val="left" w:pos="284"/>
              </w:tabs>
              <w:suppressAutoHyphens w:val="0"/>
              <w:rPr>
                <w:sz w:val="20"/>
                <w:szCs w:val="20"/>
              </w:rPr>
            </w:pPr>
          </w:p>
        </w:tc>
      </w:tr>
      <w:tr w:rsidR="00845520" w:rsidRPr="003158AC" w:rsidTr="00916CB8">
        <w:trPr>
          <w:trHeight w:val="215"/>
        </w:trPr>
        <w:tc>
          <w:tcPr>
            <w:tcW w:w="571" w:type="dxa"/>
            <w:vMerge w:val="restart"/>
          </w:tcPr>
          <w:p w:rsidR="00845520" w:rsidRPr="003158AC" w:rsidRDefault="00845520" w:rsidP="00916CB8">
            <w:pPr>
              <w:widowControl/>
              <w:tabs>
                <w:tab w:val="left" w:pos="284"/>
              </w:tabs>
              <w:suppressAutoHyphens w:val="0"/>
              <w:rPr>
                <w:sz w:val="20"/>
                <w:szCs w:val="20"/>
              </w:rPr>
            </w:pPr>
            <w:r w:rsidRPr="003158AC">
              <w:rPr>
                <w:sz w:val="20"/>
                <w:szCs w:val="20"/>
              </w:rPr>
              <w:t>1.</w:t>
            </w:r>
          </w:p>
        </w:tc>
        <w:tc>
          <w:tcPr>
            <w:tcW w:w="1267" w:type="dxa"/>
            <w:vMerge w:val="restart"/>
          </w:tcPr>
          <w:p w:rsidR="00845520" w:rsidRPr="003158AC" w:rsidRDefault="00845520" w:rsidP="00916CB8">
            <w:pPr>
              <w:widowControl/>
              <w:tabs>
                <w:tab w:val="left" w:pos="284"/>
              </w:tabs>
              <w:suppressAutoHyphens w:val="0"/>
              <w:rPr>
                <w:rFonts w:cs="Times New Roman"/>
                <w:sz w:val="20"/>
                <w:szCs w:val="20"/>
              </w:rPr>
            </w:pPr>
            <w:r w:rsidRPr="003158AC">
              <w:rPr>
                <w:rFonts w:cs="Times New Roman"/>
                <w:sz w:val="20"/>
                <w:szCs w:val="20"/>
              </w:rPr>
              <w:t>Wymiary:</w:t>
            </w:r>
          </w:p>
          <w:p w:rsidR="00845520" w:rsidRPr="003158AC" w:rsidRDefault="00845520" w:rsidP="00916CB8">
            <w:pPr>
              <w:widowControl/>
              <w:tabs>
                <w:tab w:val="left" w:pos="284"/>
              </w:tabs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45520" w:rsidRPr="003158AC" w:rsidRDefault="00845520" w:rsidP="00916CB8">
            <w:pPr>
              <w:widowControl/>
              <w:tabs>
                <w:tab w:val="left" w:pos="284"/>
              </w:tabs>
              <w:suppressAutoHyphens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Rura HDPE 32/2,9</w:t>
            </w:r>
          </w:p>
        </w:tc>
        <w:tc>
          <w:tcPr>
            <w:tcW w:w="5953" w:type="dxa"/>
          </w:tcPr>
          <w:p w:rsidR="00845520" w:rsidRPr="003158AC" w:rsidRDefault="00845520" w:rsidP="00916CB8">
            <w:pPr>
              <w:widowControl/>
              <w:tabs>
                <w:tab w:val="left" w:pos="284"/>
              </w:tabs>
              <w:suppressAutoHyphens w:val="0"/>
              <w:rPr>
                <w:rFonts w:cs="Times New Roman"/>
                <w:sz w:val="20"/>
                <w:szCs w:val="20"/>
              </w:rPr>
            </w:pPr>
            <w:r w:rsidRPr="003158AC">
              <w:rPr>
                <w:rFonts w:cs="Times New Roman"/>
                <w:sz w:val="20"/>
                <w:szCs w:val="20"/>
              </w:rPr>
              <w:t>ś</w:t>
            </w:r>
            <w:r>
              <w:rPr>
                <w:rFonts w:cs="Times New Roman"/>
                <w:sz w:val="20"/>
                <w:szCs w:val="20"/>
              </w:rPr>
              <w:t xml:space="preserve">rednica zewnętrzna : 32 mm, grubość ścianki 2,9 mm </w:t>
            </w:r>
          </w:p>
        </w:tc>
      </w:tr>
      <w:tr w:rsidR="00845520" w:rsidRPr="003158AC" w:rsidTr="00916CB8">
        <w:trPr>
          <w:trHeight w:val="215"/>
        </w:trPr>
        <w:tc>
          <w:tcPr>
            <w:tcW w:w="571" w:type="dxa"/>
            <w:vMerge/>
          </w:tcPr>
          <w:p w:rsidR="00845520" w:rsidRPr="003158AC" w:rsidRDefault="00845520" w:rsidP="00916CB8">
            <w:pPr>
              <w:widowControl/>
              <w:tabs>
                <w:tab w:val="left" w:pos="284"/>
              </w:tabs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1267" w:type="dxa"/>
            <w:vMerge/>
          </w:tcPr>
          <w:p w:rsidR="00845520" w:rsidRPr="003158AC" w:rsidRDefault="00845520" w:rsidP="00916CB8">
            <w:pPr>
              <w:widowControl/>
              <w:tabs>
                <w:tab w:val="left" w:pos="284"/>
              </w:tabs>
              <w:suppressAutoHyphens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45520" w:rsidRPr="003158AC" w:rsidRDefault="00845520" w:rsidP="00916CB8">
            <w:pPr>
              <w:widowControl/>
              <w:tabs>
                <w:tab w:val="left" w:pos="284"/>
              </w:tabs>
              <w:suppressAutoHyphens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Rura HDPE 40/3,7</w:t>
            </w:r>
          </w:p>
        </w:tc>
        <w:tc>
          <w:tcPr>
            <w:tcW w:w="5953" w:type="dxa"/>
          </w:tcPr>
          <w:p w:rsidR="00845520" w:rsidRPr="003158AC" w:rsidRDefault="00845520" w:rsidP="00916CB8">
            <w:pPr>
              <w:widowControl/>
              <w:tabs>
                <w:tab w:val="left" w:pos="284"/>
              </w:tabs>
              <w:suppressAutoHyphens w:val="0"/>
              <w:rPr>
                <w:rFonts w:cs="Times New Roman"/>
                <w:sz w:val="20"/>
                <w:szCs w:val="20"/>
              </w:rPr>
            </w:pPr>
            <w:r w:rsidRPr="003158AC">
              <w:rPr>
                <w:rFonts w:cs="Times New Roman"/>
                <w:sz w:val="20"/>
                <w:szCs w:val="20"/>
              </w:rPr>
              <w:t>ś</w:t>
            </w:r>
            <w:r>
              <w:rPr>
                <w:rFonts w:cs="Times New Roman"/>
                <w:sz w:val="20"/>
                <w:szCs w:val="20"/>
              </w:rPr>
              <w:t>rednica zewnętrzna : 40 mm, grubość ścianki 3,7 mm</w:t>
            </w:r>
          </w:p>
        </w:tc>
      </w:tr>
      <w:tr w:rsidR="00845520" w:rsidRPr="003158AC" w:rsidTr="00916CB8">
        <w:tc>
          <w:tcPr>
            <w:tcW w:w="571" w:type="dxa"/>
          </w:tcPr>
          <w:p w:rsidR="00845520" w:rsidRPr="003158AC" w:rsidRDefault="00845520" w:rsidP="00916CB8">
            <w:pPr>
              <w:widowControl/>
              <w:tabs>
                <w:tab w:val="left" w:pos="284"/>
              </w:tabs>
              <w:suppressAutoHyphens w:val="0"/>
              <w:rPr>
                <w:sz w:val="20"/>
                <w:szCs w:val="20"/>
              </w:rPr>
            </w:pPr>
            <w:r w:rsidRPr="003158AC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267" w:type="dxa"/>
          </w:tcPr>
          <w:p w:rsidR="00845520" w:rsidRPr="003158AC" w:rsidRDefault="00845520" w:rsidP="00916CB8">
            <w:pPr>
              <w:widowControl/>
              <w:tabs>
                <w:tab w:val="left" w:pos="284"/>
              </w:tabs>
              <w:suppressAutoHyphens w:val="0"/>
              <w:rPr>
                <w:sz w:val="20"/>
                <w:szCs w:val="20"/>
              </w:rPr>
            </w:pPr>
            <w:r w:rsidRPr="003158AC">
              <w:rPr>
                <w:sz w:val="20"/>
                <w:szCs w:val="20"/>
              </w:rPr>
              <w:t xml:space="preserve">Materiał </w:t>
            </w:r>
          </w:p>
        </w:tc>
        <w:tc>
          <w:tcPr>
            <w:tcW w:w="7938" w:type="dxa"/>
            <w:gridSpan w:val="2"/>
          </w:tcPr>
          <w:p w:rsidR="00845520" w:rsidRPr="003158AC" w:rsidRDefault="00845520" w:rsidP="00916CB8">
            <w:pPr>
              <w:widowControl/>
              <w:tabs>
                <w:tab w:val="left" w:pos="284"/>
              </w:tabs>
              <w:suppressAutoHyphens w:val="0"/>
              <w:rPr>
                <w:rFonts w:cs="Times New Roman"/>
                <w:sz w:val="20"/>
                <w:szCs w:val="20"/>
              </w:rPr>
            </w:pPr>
            <w:r w:rsidRPr="003158AC">
              <w:rPr>
                <w:rFonts w:cs="Times New Roman"/>
                <w:sz w:val="20"/>
                <w:szCs w:val="20"/>
              </w:rPr>
              <w:t>Rura wykonana</w:t>
            </w:r>
            <w:r w:rsidR="00F00D6E">
              <w:rPr>
                <w:rFonts w:cs="Times New Roman"/>
                <w:sz w:val="20"/>
                <w:szCs w:val="20"/>
              </w:rPr>
              <w:t xml:space="preserve"> z  </w:t>
            </w:r>
            <w:r w:rsidRPr="003158AC">
              <w:rPr>
                <w:rFonts w:cs="Times New Roman"/>
                <w:sz w:val="20"/>
                <w:szCs w:val="20"/>
              </w:rPr>
              <w:t>polietylenu pierwo</w:t>
            </w:r>
            <w:r>
              <w:rPr>
                <w:rFonts w:cs="Times New Roman"/>
                <w:sz w:val="20"/>
                <w:szCs w:val="20"/>
              </w:rPr>
              <w:t xml:space="preserve">tnego (HDPE). Rura w kręgach. </w:t>
            </w:r>
          </w:p>
        </w:tc>
      </w:tr>
      <w:tr w:rsidR="00845520" w:rsidRPr="003158AC" w:rsidTr="00916CB8">
        <w:tc>
          <w:tcPr>
            <w:tcW w:w="571" w:type="dxa"/>
          </w:tcPr>
          <w:p w:rsidR="00845520" w:rsidRPr="003158AC" w:rsidRDefault="00845520" w:rsidP="00916CB8">
            <w:pPr>
              <w:widowControl/>
              <w:tabs>
                <w:tab w:val="left" w:pos="284"/>
              </w:tabs>
              <w:suppressAutoHyphens w:val="0"/>
              <w:rPr>
                <w:sz w:val="20"/>
                <w:szCs w:val="20"/>
              </w:rPr>
            </w:pPr>
            <w:r w:rsidRPr="003158AC">
              <w:rPr>
                <w:sz w:val="20"/>
                <w:szCs w:val="20"/>
              </w:rPr>
              <w:t>3.</w:t>
            </w:r>
          </w:p>
        </w:tc>
        <w:tc>
          <w:tcPr>
            <w:tcW w:w="1267" w:type="dxa"/>
          </w:tcPr>
          <w:p w:rsidR="00845520" w:rsidRPr="003158AC" w:rsidRDefault="00845520" w:rsidP="00916CB8">
            <w:pPr>
              <w:widowControl/>
              <w:tabs>
                <w:tab w:val="left" w:pos="284"/>
              </w:tabs>
              <w:suppressAutoHyphens w:val="0"/>
              <w:rPr>
                <w:sz w:val="20"/>
                <w:szCs w:val="20"/>
              </w:rPr>
            </w:pPr>
            <w:r w:rsidRPr="003158AC">
              <w:rPr>
                <w:sz w:val="20"/>
                <w:szCs w:val="20"/>
              </w:rPr>
              <w:t xml:space="preserve">Oznaczenia </w:t>
            </w:r>
          </w:p>
        </w:tc>
        <w:tc>
          <w:tcPr>
            <w:tcW w:w="7938" w:type="dxa"/>
            <w:gridSpan w:val="2"/>
          </w:tcPr>
          <w:p w:rsidR="00845520" w:rsidRPr="003158AC" w:rsidRDefault="00845520" w:rsidP="00916CB8">
            <w:pPr>
              <w:widowControl/>
              <w:tabs>
                <w:tab w:val="left" w:pos="285"/>
              </w:tabs>
              <w:suppressAutoHyphens w:val="0"/>
              <w:rPr>
                <w:rFonts w:cs="Times New Roman"/>
                <w:sz w:val="20"/>
                <w:szCs w:val="20"/>
              </w:rPr>
            </w:pPr>
            <w:r w:rsidRPr="003158AC">
              <w:rPr>
                <w:rFonts w:cs="Times New Roman"/>
                <w:sz w:val="20"/>
                <w:szCs w:val="20"/>
              </w:rPr>
              <w:t>Oznaczenie na rurach, co 1 m napisy identyfikujące producenta i  właściciela sieci.</w:t>
            </w:r>
          </w:p>
        </w:tc>
      </w:tr>
    </w:tbl>
    <w:p w:rsidR="00845520" w:rsidRPr="0084590F" w:rsidRDefault="00845520" w:rsidP="0084590F">
      <w:pPr>
        <w:pStyle w:val="Tekstpodstawowy"/>
      </w:pPr>
    </w:p>
    <w:p w:rsidR="00BE59B1" w:rsidRPr="006A39F6" w:rsidRDefault="00BE59B1" w:rsidP="002F1334">
      <w:pPr>
        <w:pStyle w:val="Nagwek2"/>
        <w:numPr>
          <w:ilvl w:val="0"/>
          <w:numId w:val="0"/>
        </w:numPr>
      </w:pPr>
      <w:bookmarkStart w:id="16" w:name="_Toc523157587"/>
      <w:r w:rsidRPr="00BE59B1">
        <w:t>2.2. Przechowywanie, transport, składowanie materiałów</w:t>
      </w:r>
      <w:bookmarkEnd w:id="16"/>
    </w:p>
    <w:p w:rsidR="00BE59B1" w:rsidRDefault="00BE59B1" w:rsidP="000F6EF6">
      <w:pPr>
        <w:pStyle w:val="Tekstpodstawowy"/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603"/>
        <w:gridCol w:w="1738"/>
        <w:gridCol w:w="7293"/>
      </w:tblGrid>
      <w:tr w:rsidR="00BE59B1" w:rsidRPr="005542A9" w:rsidTr="00F00D6E">
        <w:tc>
          <w:tcPr>
            <w:tcW w:w="603" w:type="dxa"/>
          </w:tcPr>
          <w:p w:rsidR="00BE59B1" w:rsidRPr="005542A9" w:rsidRDefault="00BE59B1" w:rsidP="005D2E7B">
            <w:pPr>
              <w:pStyle w:val="Tekstpodstawowy"/>
              <w:rPr>
                <w:rFonts w:cs="Times New Roman"/>
                <w:b/>
                <w:sz w:val="20"/>
                <w:szCs w:val="20"/>
              </w:rPr>
            </w:pPr>
            <w:r w:rsidRPr="005542A9">
              <w:rPr>
                <w:rFonts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1738" w:type="dxa"/>
          </w:tcPr>
          <w:p w:rsidR="00BE59B1" w:rsidRPr="005542A9" w:rsidRDefault="00BE59B1" w:rsidP="005D2E7B">
            <w:pPr>
              <w:pStyle w:val="Tekstpodstawowy"/>
              <w:rPr>
                <w:rFonts w:cs="Times New Roman"/>
                <w:b/>
                <w:sz w:val="20"/>
                <w:szCs w:val="20"/>
              </w:rPr>
            </w:pPr>
            <w:r w:rsidRPr="005542A9">
              <w:rPr>
                <w:rFonts w:cs="Times New Roman"/>
                <w:b/>
                <w:sz w:val="20"/>
                <w:szCs w:val="20"/>
              </w:rPr>
              <w:t>Nazwa materiału</w:t>
            </w:r>
          </w:p>
        </w:tc>
        <w:tc>
          <w:tcPr>
            <w:tcW w:w="7293" w:type="dxa"/>
          </w:tcPr>
          <w:p w:rsidR="00BE59B1" w:rsidRPr="005542A9" w:rsidRDefault="00BE59B1" w:rsidP="005D2E7B">
            <w:pPr>
              <w:pStyle w:val="Tekstpodstawowy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542A9">
              <w:rPr>
                <w:rFonts w:cs="Times New Roman"/>
                <w:b/>
                <w:sz w:val="20"/>
                <w:szCs w:val="20"/>
              </w:rPr>
              <w:t>Zasady transportu ,przechowywania i składowania</w:t>
            </w:r>
          </w:p>
        </w:tc>
      </w:tr>
      <w:tr w:rsidR="00845520" w:rsidRPr="005542A9" w:rsidTr="00F00D6E">
        <w:tc>
          <w:tcPr>
            <w:tcW w:w="603" w:type="dxa"/>
            <w:vAlign w:val="center"/>
          </w:tcPr>
          <w:p w:rsidR="00845520" w:rsidRPr="005542A9" w:rsidRDefault="00845520" w:rsidP="00845520">
            <w:pPr>
              <w:pStyle w:val="Tekstpodstawowy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1738" w:type="dxa"/>
            <w:vAlign w:val="center"/>
          </w:tcPr>
          <w:p w:rsidR="00845520" w:rsidRPr="005542A9" w:rsidRDefault="00845520" w:rsidP="00845520">
            <w:pPr>
              <w:pStyle w:val="Tekstpodstawowy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Rury do budowy kanalizacji wtórnej i rurociągów kablowych</w:t>
            </w:r>
          </w:p>
        </w:tc>
        <w:tc>
          <w:tcPr>
            <w:tcW w:w="7293" w:type="dxa"/>
          </w:tcPr>
          <w:p w:rsidR="00845520" w:rsidRPr="005542A9" w:rsidRDefault="00845520" w:rsidP="00845520">
            <w:pPr>
              <w:rPr>
                <w:sz w:val="20"/>
                <w:szCs w:val="20"/>
              </w:rPr>
            </w:pPr>
            <w:r w:rsidRPr="005542A9">
              <w:rPr>
                <w:color w:val="000000"/>
                <w:sz w:val="20"/>
                <w:szCs w:val="20"/>
                <w:lang w:eastAsia="pl-PL" w:bidi="pl-PL"/>
              </w:rPr>
              <w:t>Rury należy przechowywać w położeniu poziomym na płaskiej i równej powierzchni w kręgach do wysokości 2 m.</w:t>
            </w:r>
          </w:p>
          <w:p w:rsidR="00845520" w:rsidRPr="00D0608B" w:rsidRDefault="00845520" w:rsidP="00D0608B">
            <w:pPr>
              <w:spacing w:after="239"/>
              <w:rPr>
                <w:sz w:val="20"/>
                <w:szCs w:val="20"/>
              </w:rPr>
            </w:pPr>
            <w:r w:rsidRPr="005542A9">
              <w:rPr>
                <w:color w:val="000000"/>
                <w:sz w:val="20"/>
                <w:szCs w:val="20"/>
                <w:lang w:eastAsia="pl-PL" w:bidi="pl-PL"/>
              </w:rPr>
              <w:t>Zaleca się skrócenie do niezbędnego minimum czasu składowania na otwartym terenie. Rury należy zabezpieczyć przed degra</w:t>
            </w:r>
            <w:r>
              <w:rPr>
                <w:color w:val="000000"/>
                <w:sz w:val="20"/>
                <w:szCs w:val="20"/>
                <w:lang w:eastAsia="pl-PL" w:bidi="pl-PL"/>
              </w:rPr>
              <w:t>dującym działaniem promieni sło</w:t>
            </w:r>
            <w:r w:rsidRPr="005542A9">
              <w:rPr>
                <w:color w:val="000000"/>
                <w:sz w:val="20"/>
                <w:szCs w:val="20"/>
                <w:lang w:eastAsia="pl-PL" w:bidi="pl-PL"/>
              </w:rPr>
              <w:t>necznych. Rury można przewozić dowolnymi środkami transportu zabezpieczone przed przesuwaniem się i uszkodzeniem</w:t>
            </w:r>
            <w:r w:rsidR="00D0608B">
              <w:rPr>
                <w:color w:val="000000"/>
                <w:sz w:val="20"/>
                <w:szCs w:val="20"/>
                <w:lang w:eastAsia="pl-PL" w:bidi="pl-PL"/>
              </w:rPr>
              <w:t>.</w:t>
            </w:r>
          </w:p>
        </w:tc>
      </w:tr>
      <w:tr w:rsidR="00845520" w:rsidRPr="005542A9" w:rsidTr="00F00D6E">
        <w:tc>
          <w:tcPr>
            <w:tcW w:w="603" w:type="dxa"/>
            <w:vAlign w:val="center"/>
          </w:tcPr>
          <w:p w:rsidR="00845520" w:rsidRPr="005542A9" w:rsidRDefault="00845520" w:rsidP="00845520">
            <w:pPr>
              <w:pStyle w:val="Tekstpodstawowy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5542A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38" w:type="dxa"/>
            <w:vAlign w:val="center"/>
          </w:tcPr>
          <w:p w:rsidR="00845520" w:rsidRPr="005542A9" w:rsidRDefault="00845520" w:rsidP="00845520">
            <w:pPr>
              <w:pStyle w:val="Tekstpodstawowy"/>
              <w:rPr>
                <w:rFonts w:cs="Times New Roman"/>
                <w:sz w:val="20"/>
                <w:szCs w:val="20"/>
              </w:rPr>
            </w:pPr>
            <w:r w:rsidRPr="005542A9">
              <w:rPr>
                <w:rFonts w:cs="Times New Roman"/>
                <w:sz w:val="20"/>
                <w:szCs w:val="20"/>
              </w:rPr>
              <w:t xml:space="preserve">Kable telekomunikacyjne </w:t>
            </w:r>
          </w:p>
        </w:tc>
        <w:tc>
          <w:tcPr>
            <w:tcW w:w="7293" w:type="dxa"/>
          </w:tcPr>
          <w:p w:rsidR="00845520" w:rsidRPr="005542A9" w:rsidRDefault="00845520" w:rsidP="0084552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</w:pPr>
            <w:r w:rsidRPr="005542A9">
              <w:rPr>
                <w:rFonts w:cs="Times New Roman"/>
                <w:sz w:val="20"/>
                <w:szCs w:val="20"/>
              </w:rPr>
              <w:t>Kable mogą być składowane w miejscach, w których nie będą narażone na wpływy atmosferyczne i uszkodzenia mechaniczne.</w:t>
            </w:r>
          </w:p>
          <w:p w:rsidR="00845520" w:rsidRPr="005542A9" w:rsidRDefault="00845520" w:rsidP="0084552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</w:pPr>
            <w:r w:rsidRPr="005542A9"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  <w:t>Kable telekomunikacyjne dostarczane są na bębnach drewnianych, których wielkości zależą od średnicy kabla i jego powłoki.</w:t>
            </w:r>
          </w:p>
          <w:p w:rsidR="00845520" w:rsidRPr="005542A9" w:rsidRDefault="00845520" w:rsidP="0084552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</w:pPr>
            <w:r w:rsidRPr="005542A9"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  <w:t>Każdy bęben jest nacechowany numerem wielkości i numerem ewidencyjnym oraz następującymi</w:t>
            </w:r>
          </w:p>
          <w:p w:rsidR="00845520" w:rsidRPr="005542A9" w:rsidRDefault="00845520" w:rsidP="0084552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</w:pPr>
            <w:r w:rsidRPr="005542A9"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  <w:t>znakami i napisami:</w:t>
            </w:r>
          </w:p>
          <w:p w:rsidR="00845520" w:rsidRPr="005542A9" w:rsidRDefault="00845520" w:rsidP="0084552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</w:pPr>
            <w:r w:rsidRPr="005542A9"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  <w:t>- nazwą i znakiem fabrycznym producenta,</w:t>
            </w:r>
          </w:p>
          <w:p w:rsidR="00845520" w:rsidRPr="005542A9" w:rsidRDefault="00845520" w:rsidP="0084552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</w:pPr>
            <w:r w:rsidRPr="005542A9"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  <w:t>- strzałką wskazującą kierunek obrotów bębna przy toczeniu.</w:t>
            </w:r>
          </w:p>
          <w:p w:rsidR="00845520" w:rsidRPr="005542A9" w:rsidRDefault="00845520" w:rsidP="0084552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</w:pPr>
            <w:r w:rsidRPr="005542A9"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  <w:t>Do jednej</w:t>
            </w:r>
            <w:r w:rsidR="00F00D6E"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  <w:t xml:space="preserve"> z  </w:t>
            </w:r>
            <w:r w:rsidRPr="005542A9"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  <w:t>tarcz bębna przymocowana jest tabliczka, na której podany jest typ kabla, jego długość i ciężar oraz producent.</w:t>
            </w:r>
          </w:p>
        </w:tc>
      </w:tr>
    </w:tbl>
    <w:p w:rsidR="006A39F6" w:rsidRDefault="006A39F6" w:rsidP="002F1334">
      <w:pPr>
        <w:pStyle w:val="Nagwek2"/>
        <w:numPr>
          <w:ilvl w:val="0"/>
          <w:numId w:val="0"/>
        </w:numPr>
      </w:pPr>
    </w:p>
    <w:p w:rsidR="00F00D6E" w:rsidRDefault="00F00D6E" w:rsidP="00F00D6E">
      <w:pPr>
        <w:pStyle w:val="Tekstpodstawowy"/>
      </w:pPr>
    </w:p>
    <w:p w:rsidR="00F00D6E" w:rsidRDefault="00F00D6E" w:rsidP="00F00D6E">
      <w:pPr>
        <w:pStyle w:val="Tekstpodstawowy"/>
      </w:pPr>
    </w:p>
    <w:p w:rsidR="00F00D6E" w:rsidRPr="00F00D6E" w:rsidRDefault="00F00D6E" w:rsidP="00F00D6E">
      <w:pPr>
        <w:pStyle w:val="Tekstpodstawowy"/>
      </w:pPr>
    </w:p>
    <w:p w:rsidR="00256665" w:rsidRPr="00256665" w:rsidRDefault="00A16C9E" w:rsidP="002F1334">
      <w:pPr>
        <w:pStyle w:val="Nagwek2"/>
        <w:numPr>
          <w:ilvl w:val="0"/>
          <w:numId w:val="0"/>
        </w:numPr>
      </w:pPr>
      <w:bookmarkStart w:id="17" w:name="_Toc523157588"/>
      <w:r>
        <w:t>2.3</w:t>
      </w:r>
      <w:r w:rsidR="00256665" w:rsidRPr="00256665">
        <w:t>. Warunki dostawy i kontrola jakości</w:t>
      </w:r>
      <w:bookmarkEnd w:id="17"/>
    </w:p>
    <w:p w:rsidR="00256665" w:rsidRPr="00256665" w:rsidRDefault="00256665" w:rsidP="00256665">
      <w:pPr>
        <w:spacing w:after="120"/>
      </w:pPr>
    </w:p>
    <w:p w:rsidR="00B0393F" w:rsidRPr="0084590F" w:rsidRDefault="00256665" w:rsidP="0084590F">
      <w:pPr>
        <w:spacing w:after="120"/>
        <w:ind w:firstLine="284"/>
        <w:rPr>
          <w:sz w:val="20"/>
          <w:szCs w:val="20"/>
        </w:rPr>
      </w:pPr>
      <w:r w:rsidRPr="00256665">
        <w:rPr>
          <w:sz w:val="20"/>
          <w:szCs w:val="20"/>
        </w:rPr>
        <w:t xml:space="preserve">Wykonawca robót na wszystkie materiały dostarczyć powinien deklaracje zgodności wystawione dla danej partii materiału. </w:t>
      </w:r>
      <w:r w:rsidRPr="00256665">
        <w:rPr>
          <w:rFonts w:eastAsia="Helvetica" w:cs="Times New Roman"/>
          <w:sz w:val="20"/>
          <w:szCs w:val="20"/>
        </w:rPr>
        <w:t>Dostarczone na budow</w:t>
      </w:r>
      <w:r w:rsidRPr="00256665">
        <w:rPr>
          <w:rFonts w:eastAsia="Arial" w:cs="Times New Roman"/>
          <w:sz w:val="20"/>
          <w:szCs w:val="20"/>
        </w:rPr>
        <w:t xml:space="preserve">ę </w:t>
      </w:r>
      <w:r w:rsidRPr="00256665">
        <w:rPr>
          <w:rFonts w:eastAsia="Helvetica" w:cs="Times New Roman"/>
          <w:sz w:val="20"/>
          <w:szCs w:val="20"/>
        </w:rPr>
        <w:t>materiały należy sprawdzi</w:t>
      </w:r>
      <w:r w:rsidRPr="00256665">
        <w:rPr>
          <w:rFonts w:eastAsia="Arial" w:cs="Times New Roman"/>
          <w:sz w:val="20"/>
          <w:szCs w:val="20"/>
        </w:rPr>
        <w:t xml:space="preserve">ć </w:t>
      </w:r>
      <w:r w:rsidRPr="00256665">
        <w:rPr>
          <w:rFonts w:eastAsia="Helvetica" w:cs="Times New Roman"/>
          <w:sz w:val="20"/>
          <w:szCs w:val="20"/>
        </w:rPr>
        <w:t>pod wzgl</w:t>
      </w:r>
      <w:r w:rsidRPr="00256665">
        <w:rPr>
          <w:rFonts w:eastAsia="Arial" w:cs="Times New Roman"/>
          <w:sz w:val="20"/>
          <w:szCs w:val="20"/>
        </w:rPr>
        <w:t>ę</w:t>
      </w:r>
      <w:r w:rsidRPr="00256665">
        <w:rPr>
          <w:rFonts w:eastAsia="Helvetica" w:cs="Times New Roman"/>
          <w:sz w:val="20"/>
          <w:szCs w:val="20"/>
        </w:rPr>
        <w:t>dem kompletno</w:t>
      </w:r>
      <w:r w:rsidRPr="00256665">
        <w:rPr>
          <w:rFonts w:eastAsia="Arial" w:cs="Times New Roman"/>
          <w:sz w:val="20"/>
          <w:szCs w:val="20"/>
        </w:rPr>
        <w:t>ś</w:t>
      </w:r>
      <w:r w:rsidRPr="00256665">
        <w:rPr>
          <w:rFonts w:eastAsia="Helvetica" w:cs="Times New Roman"/>
          <w:sz w:val="20"/>
          <w:szCs w:val="20"/>
        </w:rPr>
        <w:t>ci i zgodno</w:t>
      </w:r>
      <w:r w:rsidRPr="00256665">
        <w:rPr>
          <w:rFonts w:eastAsia="Arial" w:cs="Times New Roman"/>
          <w:sz w:val="20"/>
          <w:szCs w:val="20"/>
        </w:rPr>
        <w:t>ś</w:t>
      </w:r>
      <w:r w:rsidRPr="00256665">
        <w:rPr>
          <w:rFonts w:eastAsia="Helvetica" w:cs="Times New Roman"/>
          <w:sz w:val="20"/>
          <w:szCs w:val="20"/>
        </w:rPr>
        <w:t>ci</w:t>
      </w:r>
      <w:r w:rsidR="00F00D6E">
        <w:rPr>
          <w:rFonts w:eastAsia="Helvetica" w:cs="Times New Roman"/>
          <w:sz w:val="20"/>
          <w:szCs w:val="20"/>
        </w:rPr>
        <w:t xml:space="preserve"> z  </w:t>
      </w:r>
      <w:r w:rsidRPr="00256665">
        <w:rPr>
          <w:rFonts w:eastAsia="Helvetica" w:cs="Times New Roman"/>
          <w:sz w:val="20"/>
          <w:szCs w:val="20"/>
        </w:rPr>
        <w:t>danymi producenta. Przeprowadzi</w:t>
      </w:r>
      <w:r w:rsidRPr="00256665">
        <w:rPr>
          <w:rFonts w:eastAsia="Arial" w:cs="Times New Roman"/>
          <w:sz w:val="20"/>
          <w:szCs w:val="20"/>
        </w:rPr>
        <w:t xml:space="preserve">ć </w:t>
      </w:r>
      <w:r w:rsidRPr="00256665">
        <w:rPr>
          <w:rFonts w:eastAsia="Helvetica" w:cs="Times New Roman"/>
          <w:sz w:val="20"/>
          <w:szCs w:val="20"/>
        </w:rPr>
        <w:t>ogl</w:t>
      </w:r>
      <w:r w:rsidRPr="00256665">
        <w:rPr>
          <w:rFonts w:eastAsia="Arial" w:cs="Times New Roman"/>
          <w:sz w:val="20"/>
          <w:szCs w:val="20"/>
        </w:rPr>
        <w:t>ę</w:t>
      </w:r>
      <w:r w:rsidRPr="00256665">
        <w:rPr>
          <w:rFonts w:eastAsia="Helvetica" w:cs="Times New Roman"/>
          <w:sz w:val="20"/>
          <w:szCs w:val="20"/>
        </w:rPr>
        <w:t>dziny materiałów dostarczonych na budow</w:t>
      </w:r>
      <w:r w:rsidRPr="00256665">
        <w:rPr>
          <w:rFonts w:eastAsia="Arial" w:cs="Times New Roman"/>
          <w:sz w:val="20"/>
          <w:szCs w:val="20"/>
        </w:rPr>
        <w:t>ę</w:t>
      </w:r>
      <w:r w:rsidRPr="00256665">
        <w:rPr>
          <w:rFonts w:eastAsia="Helvetica" w:cs="Times New Roman"/>
          <w:sz w:val="20"/>
          <w:szCs w:val="20"/>
        </w:rPr>
        <w:t xml:space="preserve"> pod kątem ewentualnych uszkodzeń mechanicznych. W razie stwierdzenia wad lub powstania w</w:t>
      </w:r>
      <w:r w:rsidRPr="00256665">
        <w:rPr>
          <w:rFonts w:eastAsia="Arial" w:cs="Times New Roman"/>
          <w:sz w:val="20"/>
          <w:szCs w:val="20"/>
        </w:rPr>
        <w:t>ą</w:t>
      </w:r>
      <w:r w:rsidRPr="00256665">
        <w:rPr>
          <w:rFonts w:eastAsia="Helvetica" w:cs="Times New Roman"/>
          <w:sz w:val="20"/>
          <w:szCs w:val="20"/>
        </w:rPr>
        <w:t>tpliwo</w:t>
      </w:r>
      <w:r w:rsidRPr="00256665">
        <w:rPr>
          <w:rFonts w:eastAsia="Arial" w:cs="Times New Roman"/>
          <w:sz w:val="20"/>
          <w:szCs w:val="20"/>
        </w:rPr>
        <w:t>ś</w:t>
      </w:r>
      <w:r w:rsidRPr="00256665">
        <w:rPr>
          <w:rFonts w:eastAsia="Helvetica" w:cs="Times New Roman"/>
          <w:sz w:val="20"/>
          <w:szCs w:val="20"/>
        </w:rPr>
        <w:t>ci odno</w:t>
      </w:r>
      <w:r w:rsidRPr="00256665">
        <w:rPr>
          <w:rFonts w:eastAsia="Arial" w:cs="Times New Roman"/>
          <w:sz w:val="20"/>
          <w:szCs w:val="20"/>
        </w:rPr>
        <w:t>ś</w:t>
      </w:r>
      <w:r w:rsidRPr="00256665">
        <w:rPr>
          <w:rFonts w:eastAsia="Helvetica" w:cs="Times New Roman"/>
          <w:sz w:val="20"/>
          <w:szCs w:val="20"/>
        </w:rPr>
        <w:t>nie jako</w:t>
      </w:r>
      <w:r w:rsidRPr="00256665">
        <w:rPr>
          <w:rFonts w:eastAsia="Arial" w:cs="Times New Roman"/>
          <w:sz w:val="20"/>
          <w:szCs w:val="20"/>
        </w:rPr>
        <w:t>ś</w:t>
      </w:r>
      <w:r w:rsidRPr="00256665">
        <w:rPr>
          <w:rFonts w:eastAsia="Helvetica" w:cs="Times New Roman"/>
          <w:sz w:val="20"/>
          <w:szCs w:val="20"/>
        </w:rPr>
        <w:t xml:space="preserve">ci ich wykonania, przed </w:t>
      </w:r>
      <w:r w:rsidRPr="00256665">
        <w:rPr>
          <w:rFonts w:eastAsia="Helvetica" w:cs="Times New Roman"/>
          <w:sz w:val="20"/>
          <w:szCs w:val="20"/>
        </w:rPr>
        <w:lastRenderedPageBreak/>
        <w:t>wbudowaniem podda</w:t>
      </w:r>
      <w:r w:rsidRPr="00256665">
        <w:rPr>
          <w:rFonts w:eastAsia="Arial" w:cs="Times New Roman"/>
          <w:sz w:val="20"/>
          <w:szCs w:val="20"/>
        </w:rPr>
        <w:t xml:space="preserve">ć </w:t>
      </w:r>
      <w:r w:rsidRPr="00256665">
        <w:rPr>
          <w:rFonts w:eastAsia="Helvetica" w:cs="Times New Roman"/>
          <w:sz w:val="20"/>
          <w:szCs w:val="20"/>
        </w:rPr>
        <w:t xml:space="preserve">je badaniom </w:t>
      </w:r>
      <w:r w:rsidRPr="00256665">
        <w:rPr>
          <w:rFonts w:eastAsia="Helvetica" w:cs="Times New Roman"/>
          <w:color w:val="000000"/>
          <w:sz w:val="20"/>
          <w:szCs w:val="20"/>
        </w:rPr>
        <w:t>okre</w:t>
      </w:r>
      <w:r w:rsidRPr="00256665">
        <w:rPr>
          <w:rFonts w:eastAsia="Arial" w:cs="Times New Roman"/>
          <w:color w:val="000000"/>
          <w:sz w:val="20"/>
          <w:szCs w:val="20"/>
        </w:rPr>
        <w:t>ś</w:t>
      </w:r>
      <w:r w:rsidRPr="00256665">
        <w:rPr>
          <w:rFonts w:eastAsia="Helvetica" w:cs="Times New Roman"/>
          <w:color w:val="000000"/>
          <w:sz w:val="20"/>
          <w:szCs w:val="20"/>
        </w:rPr>
        <w:t>lonym przez In</w:t>
      </w:r>
      <w:r w:rsidRPr="00256665">
        <w:rPr>
          <w:rFonts w:eastAsia="Arial" w:cs="Times New Roman"/>
          <w:color w:val="000000"/>
          <w:sz w:val="20"/>
          <w:szCs w:val="20"/>
        </w:rPr>
        <w:t>ż</w:t>
      </w:r>
      <w:r w:rsidRPr="00256665">
        <w:rPr>
          <w:rFonts w:eastAsia="Helvetica" w:cs="Times New Roman"/>
          <w:color w:val="000000"/>
          <w:sz w:val="20"/>
          <w:szCs w:val="20"/>
        </w:rPr>
        <w:t>yniera (dozór techniczny) robót.</w:t>
      </w:r>
    </w:p>
    <w:p w:rsidR="00851211" w:rsidRPr="00022A82" w:rsidRDefault="00D04622" w:rsidP="002F1334">
      <w:pPr>
        <w:pStyle w:val="Nagwek1"/>
        <w:numPr>
          <w:ilvl w:val="0"/>
          <w:numId w:val="0"/>
        </w:numPr>
        <w:rPr>
          <w:color w:val="000000"/>
        </w:rPr>
      </w:pPr>
      <w:bookmarkStart w:id="18" w:name="__RefHeading__29619_137610820"/>
      <w:bookmarkStart w:id="19" w:name="_Toc523157589"/>
      <w:bookmarkEnd w:id="18"/>
      <w:r>
        <w:t>3</w:t>
      </w:r>
      <w:r w:rsidR="00851211" w:rsidRPr="00022A82">
        <w:t>. Sprz</w:t>
      </w:r>
      <w:r w:rsidR="00851211" w:rsidRPr="00022A82">
        <w:rPr>
          <w:rFonts w:eastAsia="Arial"/>
        </w:rPr>
        <w:t>ę</w:t>
      </w:r>
      <w:r w:rsidR="00851211" w:rsidRPr="00022A82">
        <w:t>t</w:t>
      </w:r>
      <w:bookmarkEnd w:id="19"/>
    </w:p>
    <w:p w:rsidR="00851211" w:rsidRPr="00022A82" w:rsidRDefault="00851211">
      <w:pPr>
        <w:pStyle w:val="Default"/>
        <w:rPr>
          <w:rFonts w:ascii="Times New Roman" w:eastAsia="Helvetica" w:hAnsi="Times New Roman" w:cs="Times New Roman"/>
          <w:b/>
          <w:bCs/>
          <w:sz w:val="20"/>
          <w:szCs w:val="20"/>
        </w:rPr>
      </w:pPr>
    </w:p>
    <w:p w:rsidR="00851211" w:rsidRPr="00022A82" w:rsidRDefault="00851211">
      <w:pPr>
        <w:tabs>
          <w:tab w:val="left" w:pos="255"/>
        </w:tabs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ab/>
        <w:t>Wykonawca przyst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puj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cy do prac powinien wykaza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si</w:t>
      </w:r>
      <w:r w:rsidRPr="00022A82">
        <w:rPr>
          <w:rFonts w:eastAsia="Arial" w:cs="Times New Roman"/>
          <w:sz w:val="20"/>
          <w:szCs w:val="20"/>
        </w:rPr>
        <w:t xml:space="preserve">ę </w:t>
      </w:r>
      <w:r w:rsidRPr="00022A82">
        <w:rPr>
          <w:rFonts w:eastAsia="Helvetica" w:cs="Times New Roman"/>
          <w:sz w:val="20"/>
          <w:szCs w:val="20"/>
        </w:rPr>
        <w:t>mo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liwo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korzystania</w:t>
      </w:r>
      <w:r w:rsidR="00F00D6E">
        <w:rPr>
          <w:rFonts w:eastAsia="Helvetica" w:cs="Times New Roman"/>
          <w:sz w:val="20"/>
          <w:szCs w:val="20"/>
        </w:rPr>
        <w:t xml:space="preserve"> z  </w:t>
      </w:r>
      <w:r w:rsidRPr="00022A82">
        <w:rPr>
          <w:rFonts w:eastAsia="Helvetica" w:cs="Times New Roman"/>
          <w:sz w:val="20"/>
          <w:szCs w:val="20"/>
        </w:rPr>
        <w:t>nast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puj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cych maszyn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 xml:space="preserve">   sprz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tu (w zale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no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od zakresu robót), gwarantuj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cych wła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ciw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jako</w:t>
      </w:r>
      <w:r w:rsidRPr="00022A82">
        <w:rPr>
          <w:rFonts w:eastAsia="Arial" w:cs="Times New Roman"/>
          <w:sz w:val="20"/>
          <w:szCs w:val="20"/>
        </w:rPr>
        <w:t xml:space="preserve">ść </w:t>
      </w:r>
      <w:r w:rsidRPr="00022A82">
        <w:rPr>
          <w:rFonts w:eastAsia="Helvetica" w:cs="Times New Roman"/>
          <w:sz w:val="20"/>
          <w:szCs w:val="20"/>
        </w:rPr>
        <w:t>robót:</w:t>
      </w:r>
    </w:p>
    <w:p w:rsidR="00851211" w:rsidRPr="00022A82" w:rsidRDefault="00851211" w:rsidP="008D16C2">
      <w:pPr>
        <w:numPr>
          <w:ilvl w:val="0"/>
          <w:numId w:val="11"/>
        </w:numPr>
        <w:autoSpaceDE w:val="0"/>
        <w:ind w:left="142" w:firstLine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samochód skrzyniowy</w:t>
      </w:r>
    </w:p>
    <w:p w:rsidR="00851211" w:rsidRPr="00022A82" w:rsidRDefault="00851211" w:rsidP="008D16C2">
      <w:pPr>
        <w:numPr>
          <w:ilvl w:val="0"/>
          <w:numId w:val="11"/>
        </w:numPr>
        <w:autoSpaceDE w:val="0"/>
        <w:ind w:left="142" w:firstLine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samochód samowyładowczy</w:t>
      </w:r>
    </w:p>
    <w:p w:rsidR="00851211" w:rsidRPr="00022A82" w:rsidRDefault="00851211" w:rsidP="008D16C2">
      <w:pPr>
        <w:numPr>
          <w:ilvl w:val="0"/>
          <w:numId w:val="11"/>
        </w:numPr>
        <w:autoSpaceDE w:val="0"/>
        <w:ind w:left="142" w:firstLine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samochód dostawczy</w:t>
      </w:r>
    </w:p>
    <w:p w:rsidR="00851211" w:rsidRPr="00022A82" w:rsidRDefault="00851211" w:rsidP="008D16C2">
      <w:pPr>
        <w:numPr>
          <w:ilvl w:val="0"/>
          <w:numId w:val="11"/>
        </w:numPr>
        <w:autoSpaceDE w:val="0"/>
        <w:ind w:left="142" w:firstLine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przyczepa dłu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ycowa</w:t>
      </w:r>
    </w:p>
    <w:p w:rsidR="00851211" w:rsidRPr="00022A82" w:rsidRDefault="00851211" w:rsidP="008D16C2">
      <w:pPr>
        <w:numPr>
          <w:ilvl w:val="0"/>
          <w:numId w:val="11"/>
        </w:numPr>
        <w:autoSpaceDE w:val="0"/>
        <w:ind w:left="142" w:firstLine="0"/>
        <w:rPr>
          <w:rFonts w:eastAsia="Arial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spr</w:t>
      </w:r>
      <w:r w:rsidRPr="00022A82">
        <w:rPr>
          <w:rFonts w:eastAsia="Arial" w:cs="Times New Roman"/>
          <w:sz w:val="20"/>
          <w:szCs w:val="20"/>
        </w:rPr>
        <w:t>ęż</w:t>
      </w:r>
      <w:r w:rsidRPr="00022A82">
        <w:rPr>
          <w:rFonts w:eastAsia="Helvetica" w:cs="Times New Roman"/>
          <w:sz w:val="20"/>
          <w:szCs w:val="20"/>
        </w:rPr>
        <w:t>arka powietrzna spalinowa</w:t>
      </w:r>
    </w:p>
    <w:p w:rsidR="00851211" w:rsidRPr="00022A82" w:rsidRDefault="00851211" w:rsidP="008D16C2">
      <w:pPr>
        <w:numPr>
          <w:ilvl w:val="0"/>
          <w:numId w:val="11"/>
        </w:numPr>
        <w:autoSpaceDE w:val="0"/>
        <w:ind w:left="142" w:firstLine="0"/>
        <w:rPr>
          <w:rFonts w:eastAsia="Helvetica" w:cs="Times New Roman"/>
          <w:sz w:val="20"/>
          <w:szCs w:val="20"/>
        </w:rPr>
      </w:pP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uraw samochodowy</w:t>
      </w:r>
    </w:p>
    <w:p w:rsidR="00851211" w:rsidRPr="00022A82" w:rsidRDefault="00851211" w:rsidP="008D16C2">
      <w:pPr>
        <w:numPr>
          <w:ilvl w:val="0"/>
          <w:numId w:val="11"/>
        </w:numPr>
        <w:autoSpaceDE w:val="0"/>
        <w:ind w:left="142" w:firstLine="0"/>
        <w:rPr>
          <w:rFonts w:eastAsia="Helvetica" w:cs="Times New Roman"/>
          <w:color w:val="000000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ubijak spalinowy</w:t>
      </w:r>
    </w:p>
    <w:p w:rsidR="00851211" w:rsidRPr="00022A82" w:rsidRDefault="00851211" w:rsidP="008D16C2">
      <w:pPr>
        <w:numPr>
          <w:ilvl w:val="0"/>
          <w:numId w:val="11"/>
        </w:numPr>
        <w:autoSpaceDE w:val="0"/>
        <w:ind w:left="142" w:firstLine="0"/>
        <w:rPr>
          <w:rFonts w:eastAsia="Helvetica" w:cs="Times New Roman"/>
          <w:color w:val="000000"/>
          <w:sz w:val="20"/>
          <w:szCs w:val="20"/>
        </w:rPr>
      </w:pPr>
      <w:r w:rsidRPr="00022A82">
        <w:rPr>
          <w:rFonts w:eastAsia="Helvetica" w:cs="Times New Roman"/>
          <w:color w:val="000000"/>
          <w:sz w:val="20"/>
          <w:szCs w:val="20"/>
        </w:rPr>
        <w:t xml:space="preserve">koparka </w:t>
      </w:r>
    </w:p>
    <w:p w:rsidR="00D0608B" w:rsidRPr="00D0608B" w:rsidRDefault="00851211" w:rsidP="00D0608B">
      <w:pPr>
        <w:numPr>
          <w:ilvl w:val="0"/>
          <w:numId w:val="11"/>
        </w:numPr>
        <w:autoSpaceDE w:val="0"/>
        <w:ind w:left="142" w:firstLine="0"/>
        <w:rPr>
          <w:rFonts w:cs="Times New Roman"/>
          <w:sz w:val="20"/>
          <w:szCs w:val="20"/>
        </w:rPr>
      </w:pPr>
      <w:r w:rsidRPr="00022A82">
        <w:rPr>
          <w:rFonts w:eastAsia="Helvetica" w:cs="Times New Roman"/>
          <w:color w:val="000000"/>
          <w:sz w:val="20"/>
          <w:szCs w:val="20"/>
        </w:rPr>
        <w:t xml:space="preserve">urządzenie </w:t>
      </w:r>
      <w:proofErr w:type="spellStart"/>
      <w:r w:rsidRPr="00022A82">
        <w:rPr>
          <w:rFonts w:eastAsia="Helvetica" w:cs="Times New Roman"/>
          <w:color w:val="000000"/>
          <w:sz w:val="20"/>
          <w:szCs w:val="20"/>
        </w:rPr>
        <w:t>przeciskowe</w:t>
      </w:r>
      <w:bookmarkStart w:id="20" w:name="__RefHeading__29621_137610820"/>
      <w:bookmarkEnd w:id="20"/>
      <w:proofErr w:type="spellEnd"/>
    </w:p>
    <w:p w:rsidR="00D0608B" w:rsidRDefault="00D0608B" w:rsidP="00D0608B">
      <w:pPr>
        <w:autoSpaceDE w:val="0"/>
        <w:ind w:left="142"/>
        <w:rPr>
          <w:rFonts w:eastAsia="Helvetica" w:cs="Times New Roman"/>
          <w:color w:val="000000"/>
          <w:sz w:val="20"/>
          <w:szCs w:val="20"/>
        </w:rPr>
      </w:pPr>
    </w:p>
    <w:p w:rsidR="00851211" w:rsidRPr="00D0608B" w:rsidRDefault="00D04622" w:rsidP="002F1334">
      <w:pPr>
        <w:pStyle w:val="Nagwek1"/>
        <w:numPr>
          <w:ilvl w:val="0"/>
          <w:numId w:val="0"/>
        </w:numPr>
        <w:rPr>
          <w:rFonts w:eastAsia="Lucida Sans Unicode" w:cs="Times New Roman"/>
          <w:sz w:val="20"/>
          <w:szCs w:val="20"/>
        </w:rPr>
      </w:pPr>
      <w:bookmarkStart w:id="21" w:name="_Toc523157590"/>
      <w:r>
        <w:t>4</w:t>
      </w:r>
      <w:r w:rsidR="00D5376A" w:rsidRPr="00022A82">
        <w:t xml:space="preserve">. </w:t>
      </w:r>
      <w:r w:rsidR="00851211" w:rsidRPr="00022A82">
        <w:t>Transport</w:t>
      </w:r>
      <w:bookmarkEnd w:id="21"/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W zale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no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od zakresu robót Wykonawca zastosuje nast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puj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 xml:space="preserve">ce 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rodki transportu:</w:t>
      </w:r>
    </w:p>
    <w:p w:rsidR="00851211" w:rsidRPr="00022A82" w:rsidRDefault="00851211" w:rsidP="008D16C2">
      <w:pPr>
        <w:numPr>
          <w:ilvl w:val="0"/>
          <w:numId w:val="12"/>
        </w:numPr>
        <w:autoSpaceDE w:val="0"/>
        <w:ind w:left="142" w:firstLine="34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samochód skrzyniowy</w:t>
      </w:r>
    </w:p>
    <w:p w:rsidR="00851211" w:rsidRPr="00022A82" w:rsidRDefault="00851211" w:rsidP="008D16C2">
      <w:pPr>
        <w:numPr>
          <w:ilvl w:val="0"/>
          <w:numId w:val="12"/>
        </w:numPr>
        <w:autoSpaceDE w:val="0"/>
        <w:ind w:left="142" w:firstLine="34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samochód samowyładowczy</w:t>
      </w:r>
    </w:p>
    <w:p w:rsidR="00851211" w:rsidRPr="00022A82" w:rsidRDefault="00851211" w:rsidP="008D16C2">
      <w:pPr>
        <w:numPr>
          <w:ilvl w:val="0"/>
          <w:numId w:val="12"/>
        </w:numPr>
        <w:autoSpaceDE w:val="0"/>
        <w:ind w:left="142" w:firstLine="34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samochód dostawczy</w:t>
      </w:r>
    </w:p>
    <w:p w:rsidR="007A1B36" w:rsidRPr="00022A82" w:rsidRDefault="00851211" w:rsidP="008D16C2">
      <w:pPr>
        <w:numPr>
          <w:ilvl w:val="0"/>
          <w:numId w:val="12"/>
        </w:numPr>
        <w:autoSpaceDE w:val="0"/>
        <w:ind w:left="142" w:firstLine="34"/>
        <w:rPr>
          <w:rFonts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przyczepa dłu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ycowa.</w:t>
      </w:r>
      <w:bookmarkStart w:id="22" w:name="__RefHeading__29623_137610820"/>
      <w:bookmarkEnd w:id="22"/>
    </w:p>
    <w:p w:rsidR="006A39F6" w:rsidRDefault="00D04622" w:rsidP="002F1334">
      <w:pPr>
        <w:pStyle w:val="Nagwek1"/>
        <w:numPr>
          <w:ilvl w:val="0"/>
          <w:numId w:val="0"/>
        </w:numPr>
      </w:pPr>
      <w:bookmarkStart w:id="23" w:name="_Toc523157591"/>
      <w:r>
        <w:t>5</w:t>
      </w:r>
      <w:r w:rsidR="00851211" w:rsidRPr="00022A82">
        <w:t>. Wykonywanie robót</w:t>
      </w:r>
      <w:bookmarkEnd w:id="23"/>
    </w:p>
    <w:p w:rsidR="005A722A" w:rsidRPr="005A722A" w:rsidRDefault="005A722A" w:rsidP="002F1334">
      <w:pPr>
        <w:pStyle w:val="Nagwek2"/>
        <w:numPr>
          <w:ilvl w:val="0"/>
          <w:numId w:val="0"/>
        </w:numPr>
      </w:pPr>
      <w:bookmarkStart w:id="24" w:name="_Toc523157592"/>
      <w:r w:rsidRPr="005A722A">
        <w:t>5.1. Ogólne zasady budowy sieci telekomunikacyjnych</w:t>
      </w:r>
      <w:bookmarkEnd w:id="24"/>
      <w:r w:rsidRPr="005A722A">
        <w:t xml:space="preserve"> </w:t>
      </w:r>
    </w:p>
    <w:p w:rsidR="005A722A" w:rsidRPr="00022A82" w:rsidRDefault="005A722A" w:rsidP="006A39F6">
      <w:pPr>
        <w:pStyle w:val="Nagwek3"/>
        <w:rPr>
          <w:rFonts w:eastAsia="Helvetica"/>
        </w:rPr>
      </w:pPr>
      <w:bookmarkStart w:id="25" w:name="_Toc523157593"/>
      <w:r>
        <w:t>5</w:t>
      </w:r>
      <w:r w:rsidRPr="00022A82">
        <w:t>.1.1.</w:t>
      </w:r>
      <w:r w:rsidRPr="00A16C9E">
        <w:t>Tyczenie</w:t>
      </w:r>
      <w:bookmarkEnd w:id="25"/>
    </w:p>
    <w:p w:rsidR="00F00D6E" w:rsidRDefault="005A722A" w:rsidP="005A722A">
      <w:pPr>
        <w:ind w:firstLine="284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Podstaw</w:t>
      </w:r>
      <w:r w:rsidRPr="00022A82">
        <w:rPr>
          <w:rFonts w:eastAsia="Arial" w:cs="Times New Roman"/>
          <w:sz w:val="20"/>
          <w:szCs w:val="20"/>
        </w:rPr>
        <w:t xml:space="preserve">ę </w:t>
      </w:r>
      <w:r w:rsidRPr="00022A82">
        <w:rPr>
          <w:rFonts w:eastAsia="Helvetica" w:cs="Times New Roman"/>
          <w:sz w:val="20"/>
          <w:szCs w:val="20"/>
        </w:rPr>
        <w:t xml:space="preserve">wytyczenia trasy </w:t>
      </w:r>
      <w:r>
        <w:rPr>
          <w:rFonts w:eastAsia="Helvetica" w:cs="Times New Roman"/>
          <w:sz w:val="20"/>
          <w:szCs w:val="20"/>
        </w:rPr>
        <w:t xml:space="preserve">linii telekomunikacyjnej </w:t>
      </w:r>
      <w:r w:rsidRPr="00022A82">
        <w:rPr>
          <w:rFonts w:eastAsia="Helvetica" w:cs="Times New Roman"/>
          <w:sz w:val="20"/>
          <w:szCs w:val="20"/>
        </w:rPr>
        <w:t xml:space="preserve">stanowi dokumentacja prawna i  techniczna. </w:t>
      </w:r>
    </w:p>
    <w:p w:rsidR="005A722A" w:rsidRPr="00022A82" w:rsidRDefault="005A722A" w:rsidP="005A722A">
      <w:pPr>
        <w:ind w:firstLine="284"/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Wytyczenie w terenie </w:t>
      </w:r>
      <w:r>
        <w:rPr>
          <w:rFonts w:cs="Times New Roman"/>
          <w:sz w:val="20"/>
          <w:szCs w:val="20"/>
        </w:rPr>
        <w:t>trasy linii telekomunikacyjnej</w:t>
      </w:r>
      <w:r w:rsidRPr="00022A82">
        <w:rPr>
          <w:rFonts w:cs="Times New Roman"/>
          <w:sz w:val="20"/>
          <w:szCs w:val="20"/>
        </w:rPr>
        <w:t xml:space="preserve"> powinno być wykonane przez upoważnione służby geodezyjne na podstawie odpowiedniej mapy (podkładu geodezyjnego) zaopatrzonej w klauzulę zatwierdzającą właściwych władz administracji terenowej.</w:t>
      </w:r>
    </w:p>
    <w:p w:rsidR="005A722A" w:rsidRDefault="005A722A" w:rsidP="005A722A">
      <w:pPr>
        <w:pStyle w:val="Tekstpodstawowy"/>
      </w:pPr>
    </w:p>
    <w:p w:rsidR="00227AD6" w:rsidRPr="00EE419B" w:rsidRDefault="00227AD6" w:rsidP="006A39F6">
      <w:pPr>
        <w:pStyle w:val="Nagwek3"/>
      </w:pPr>
      <w:bookmarkStart w:id="26" w:name="_Toc523157594"/>
      <w:r>
        <w:t>5.1.2.</w:t>
      </w:r>
      <w:r w:rsidRPr="00EE419B">
        <w:t xml:space="preserve"> </w:t>
      </w:r>
      <w:r w:rsidRPr="00A16C9E">
        <w:t>Zbliżenia</w:t>
      </w:r>
      <w:r w:rsidRPr="00EE419B">
        <w:t xml:space="preserve"> i skrzyżowania kanalizacji kablowej</w:t>
      </w:r>
      <w:r w:rsidR="00AC2BB7">
        <w:t xml:space="preserve"> (kanału technologicznego) </w:t>
      </w:r>
      <w:r w:rsidRPr="00EE419B">
        <w:t>oraz linii kablowej podziemnej</w:t>
      </w:r>
      <w:r w:rsidR="00F00D6E">
        <w:t xml:space="preserve"> z  </w:t>
      </w:r>
      <w:r w:rsidRPr="00EE419B">
        <w:t>innymi urządzeniami uzbrojenia terenowego</w:t>
      </w:r>
      <w:bookmarkEnd w:id="26"/>
      <w:r w:rsidRPr="00EE419B">
        <w:t xml:space="preserve"> </w:t>
      </w:r>
    </w:p>
    <w:p w:rsidR="00227AD6" w:rsidRDefault="00227AD6" w:rsidP="00227AD6">
      <w:pPr>
        <w:pStyle w:val="Tekstpodstawowy"/>
      </w:pPr>
    </w:p>
    <w:p w:rsidR="00227AD6" w:rsidRDefault="00227AD6" w:rsidP="00227AD6">
      <w:pPr>
        <w:ind w:firstLine="142"/>
        <w:rPr>
          <w:rFonts w:cs="Times New Roman"/>
          <w:sz w:val="20"/>
          <w:szCs w:val="20"/>
        </w:rPr>
      </w:pPr>
      <w:r w:rsidRPr="00B26D94">
        <w:rPr>
          <w:sz w:val="20"/>
          <w:szCs w:val="20"/>
        </w:rPr>
        <w:t xml:space="preserve">W dokumentacji projektowej przewidziano zabezpieczenie </w:t>
      </w:r>
      <w:r>
        <w:rPr>
          <w:sz w:val="20"/>
          <w:szCs w:val="20"/>
        </w:rPr>
        <w:t>sieci telekomunikacyjnych podziemnych w miejscu zbliżeń i skrzyżowań</w:t>
      </w:r>
      <w:r w:rsidR="00F00D6E">
        <w:rPr>
          <w:sz w:val="20"/>
          <w:szCs w:val="20"/>
        </w:rPr>
        <w:t xml:space="preserve"> z  </w:t>
      </w:r>
      <w:r w:rsidRPr="00B26D94">
        <w:rPr>
          <w:sz w:val="20"/>
          <w:szCs w:val="20"/>
        </w:rPr>
        <w:t>innymi urządzeniami uzbrojenia terenowego</w:t>
      </w:r>
      <w:r>
        <w:rPr>
          <w:sz w:val="20"/>
          <w:szCs w:val="20"/>
        </w:rPr>
        <w:t xml:space="preserve">. W przypadku stwierdzenia, po wykonaniu robót odkrywkowych, iż rzeczywiste odległości są mniejsze od odległości normatywnych wykonać należy dodatkowe zabezpieczenie sieci lub dokonać zmiany zabezpieczenia stosując się do przepisów </w:t>
      </w:r>
      <w:r w:rsidRPr="00022A82">
        <w:rPr>
          <w:rFonts w:cs="Times New Roman"/>
          <w:sz w:val="20"/>
          <w:szCs w:val="20"/>
        </w:rPr>
        <w:t>Rozporządzenie Ministra Infrastruktury w sprawie warunków technicznych jakim powinny odpowiadać telekomu</w:t>
      </w:r>
      <w:r>
        <w:rPr>
          <w:rFonts w:cs="Times New Roman"/>
          <w:sz w:val="20"/>
          <w:szCs w:val="20"/>
        </w:rPr>
        <w:t>nikacyjne obiekty budowlane</w:t>
      </w:r>
      <w:r w:rsidRPr="00022A82">
        <w:rPr>
          <w:rFonts w:cs="Times New Roman"/>
          <w:sz w:val="20"/>
          <w:szCs w:val="20"/>
        </w:rPr>
        <w:t> ich usytuowanie</w:t>
      </w:r>
    </w:p>
    <w:p w:rsidR="006A39F6" w:rsidRDefault="006A39F6" w:rsidP="004B5277">
      <w:pPr>
        <w:pStyle w:val="Tekstpodstawowywcity"/>
        <w:ind w:left="0"/>
        <w:rPr>
          <w:rFonts w:cs="Times New Roman"/>
          <w:sz w:val="20"/>
          <w:szCs w:val="20"/>
        </w:rPr>
      </w:pPr>
    </w:p>
    <w:p w:rsidR="00F00D6E" w:rsidRDefault="00F00D6E" w:rsidP="004B5277">
      <w:pPr>
        <w:pStyle w:val="Tekstpodstawowywcity"/>
        <w:ind w:left="0"/>
        <w:rPr>
          <w:rFonts w:cs="Times New Roman"/>
          <w:sz w:val="20"/>
          <w:szCs w:val="20"/>
        </w:rPr>
      </w:pPr>
    </w:p>
    <w:p w:rsidR="00F00D6E" w:rsidRDefault="00F00D6E" w:rsidP="004B5277">
      <w:pPr>
        <w:pStyle w:val="Tekstpodstawowywcity"/>
        <w:ind w:left="0"/>
        <w:rPr>
          <w:rFonts w:cs="Times New Roman"/>
          <w:sz w:val="20"/>
          <w:szCs w:val="20"/>
        </w:rPr>
      </w:pPr>
    </w:p>
    <w:p w:rsidR="00F00D6E" w:rsidRDefault="00F00D6E" w:rsidP="004B5277">
      <w:pPr>
        <w:pStyle w:val="Tekstpodstawowywcity"/>
        <w:ind w:left="0"/>
        <w:rPr>
          <w:rFonts w:cs="Times New Roman"/>
          <w:sz w:val="20"/>
          <w:szCs w:val="20"/>
        </w:rPr>
      </w:pPr>
    </w:p>
    <w:p w:rsidR="00F00D6E" w:rsidRDefault="00F00D6E" w:rsidP="004B5277">
      <w:pPr>
        <w:pStyle w:val="Tekstpodstawowywcity"/>
        <w:ind w:left="0"/>
        <w:rPr>
          <w:rFonts w:cs="Times New Roman"/>
          <w:sz w:val="20"/>
          <w:szCs w:val="20"/>
        </w:rPr>
      </w:pPr>
    </w:p>
    <w:p w:rsidR="00851211" w:rsidRPr="006A39F6" w:rsidRDefault="00D04622" w:rsidP="002F1334">
      <w:pPr>
        <w:pStyle w:val="Nagwek2"/>
        <w:numPr>
          <w:ilvl w:val="0"/>
          <w:numId w:val="0"/>
        </w:numPr>
      </w:pPr>
      <w:bookmarkStart w:id="27" w:name="_Toc523157595"/>
      <w:r>
        <w:t>5</w:t>
      </w:r>
      <w:r w:rsidR="00227AD6">
        <w:t>.</w:t>
      </w:r>
      <w:r w:rsidR="004B5277">
        <w:t>2</w:t>
      </w:r>
      <w:r>
        <w:t>.</w:t>
      </w:r>
      <w:r w:rsidR="00851211" w:rsidRPr="00022A82">
        <w:t xml:space="preserve"> Budowa </w:t>
      </w:r>
      <w:r w:rsidR="00851211" w:rsidRPr="00A16C9E">
        <w:t>kabli</w:t>
      </w:r>
      <w:r w:rsidR="00851211" w:rsidRPr="00022A82">
        <w:t xml:space="preserve"> miedzianych.</w:t>
      </w:r>
      <w:bookmarkEnd w:id="27"/>
    </w:p>
    <w:p w:rsidR="00F76795" w:rsidRPr="00D0608B" w:rsidRDefault="00F76795" w:rsidP="00D0608B">
      <w:pPr>
        <w:rPr>
          <w:rFonts w:cs="Times New Roman"/>
          <w:sz w:val="20"/>
          <w:szCs w:val="20"/>
        </w:rPr>
      </w:pPr>
    </w:p>
    <w:p w:rsidR="008C0658" w:rsidRPr="00F76795" w:rsidRDefault="00227AD6" w:rsidP="002F1334">
      <w:pPr>
        <w:pStyle w:val="Nagwek3"/>
        <w:rPr>
          <w:b/>
        </w:rPr>
      </w:pPr>
      <w:bookmarkStart w:id="28" w:name="_Toc523157596"/>
      <w:r>
        <w:t>5.</w:t>
      </w:r>
      <w:r w:rsidR="00D0608B">
        <w:t>2.1</w:t>
      </w:r>
      <w:r w:rsidR="008C0658" w:rsidRPr="00227AD6">
        <w:t xml:space="preserve">. Budowa </w:t>
      </w:r>
      <w:r w:rsidR="008C0658" w:rsidRPr="002F1334">
        <w:t>linii</w:t>
      </w:r>
      <w:r w:rsidR="008C0658" w:rsidRPr="00227AD6">
        <w:t xml:space="preserve"> kablowych ziemnych</w:t>
      </w:r>
      <w:bookmarkEnd w:id="28"/>
      <w:r w:rsidR="008C0658" w:rsidRPr="00227AD6">
        <w:t xml:space="preserve"> </w:t>
      </w:r>
    </w:p>
    <w:p w:rsidR="008C0658" w:rsidRPr="00022A82" w:rsidRDefault="008C0658" w:rsidP="009412C6">
      <w:pPr>
        <w:pStyle w:val="Tekstpodstawowywcity"/>
        <w:ind w:hanging="284"/>
        <w:rPr>
          <w:rFonts w:cs="Times New Roman"/>
          <w:sz w:val="20"/>
          <w:szCs w:val="20"/>
        </w:rPr>
      </w:pPr>
    </w:p>
    <w:p w:rsidR="008C0658" w:rsidRPr="008C0658" w:rsidRDefault="008C0658" w:rsidP="008C0658">
      <w:pPr>
        <w:widowControl/>
        <w:suppressAutoHyphens w:val="0"/>
        <w:ind w:firstLine="284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Kabel ziemny powinien być ułożony w wykopie bez </w:t>
      </w:r>
      <w:proofErr w:type="spellStart"/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naprężeń</w:t>
      </w:r>
      <w:proofErr w:type="spellEnd"/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,</w:t>
      </w:r>
      <w:r w:rsidR="00F00D6E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z  </w:t>
      </w: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falowaniem w płaszczyźnie poziomej wynoszącym:</w:t>
      </w:r>
    </w:p>
    <w:p w:rsidR="008C0658" w:rsidRPr="008C0658" w:rsidRDefault="008C0658" w:rsidP="008D16C2">
      <w:pPr>
        <w:widowControl/>
        <w:numPr>
          <w:ilvl w:val="0"/>
          <w:numId w:val="15"/>
        </w:numPr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0,3% w gruntach stałych,</w:t>
      </w:r>
    </w:p>
    <w:p w:rsidR="008C0658" w:rsidRPr="008C0658" w:rsidRDefault="008C0658" w:rsidP="008D16C2">
      <w:pPr>
        <w:widowControl/>
        <w:numPr>
          <w:ilvl w:val="0"/>
          <w:numId w:val="15"/>
        </w:numPr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lastRenderedPageBreak/>
        <w:t>1,5% w gruntach bagnistych i na terenach do III kategorii ochrony obiektów od szkód górniczych włącznie.</w:t>
      </w:r>
    </w:p>
    <w:p w:rsidR="008C0658" w:rsidRPr="008C0658" w:rsidRDefault="008C0658" w:rsidP="008C065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Nie należy układać kabli ziemnych na terenach IV kategorii ochrony obiektów od szkód górniczych.</w:t>
      </w:r>
    </w:p>
    <w:p w:rsidR="008C0658" w:rsidRPr="008C0658" w:rsidRDefault="008C0658" w:rsidP="008C065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W wypadku układania dwóch lub więcej kabli miejscowych obok siebie powinny one przebiegać w wykopie równolegle względem siebie, bez krzyżowania,</w:t>
      </w:r>
      <w:r w:rsidR="00F00D6E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z  </w:t>
      </w: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zachowaniem promieni wygięcia przy układaniu wg p. 5.1.4.d).</w:t>
      </w:r>
    </w:p>
    <w:p w:rsidR="008C0658" w:rsidRPr="008C0658" w:rsidRDefault="008C0658" w:rsidP="008C065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Kable w gruntach miękkich, nie zawierających kamieni ani ostrego żwiru, mogą być układane bezpośrednio na dnie wykopu oraz przysypane ziemią</w:t>
      </w:r>
      <w:r w:rsidR="00F00D6E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z  </w:t>
      </w: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wykopu. W innych gruntach kable powinny być ułożone na 5-centymetrowej warstwie podsypki</w:t>
      </w:r>
      <w:r w:rsidR="00F00D6E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z  </w:t>
      </w: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piasku lub przesianej ziemi, równomiernie rozłożonej na dnie wykopu, oraz przysypane co najmniej 10-centymerową warstwą piasku lub przesianej ziemi.</w:t>
      </w:r>
    </w:p>
    <w:p w:rsidR="008C0658" w:rsidRPr="008C0658" w:rsidRDefault="008C0658" w:rsidP="008C065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Trasa kabli układanych w poprzek skarp, stromych wzniesień lub nasypów powinna przebiegać pod kątem prostym lub</w:t>
      </w:r>
      <w:r w:rsidR="00F00D6E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z  </w:t>
      </w: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odchyleniem nie większym niż 30°.</w:t>
      </w:r>
    </w:p>
    <w:p w:rsidR="008C0658" w:rsidRPr="008C0658" w:rsidRDefault="008C0658" w:rsidP="008C065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Kable układane na skarpach powinny mieć falowanie nie mniejsze niż 3% długości trasowej.</w:t>
      </w:r>
    </w:p>
    <w:p w:rsidR="008C0658" w:rsidRPr="008C0658" w:rsidRDefault="008C0658" w:rsidP="008C065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Nie zaleca się układania kabli na poboczach wzdłuż skarp i stromych nasypów.</w:t>
      </w:r>
    </w:p>
    <w:p w:rsidR="008C0658" w:rsidRPr="008C0658" w:rsidRDefault="008C0658" w:rsidP="008C065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W wypadku konieczności dopuszcza się układanie kabli w odległości nie mniejszej niż 2 m od górnej krawędzi skarpy lub nasypu.</w:t>
      </w:r>
    </w:p>
    <w:p w:rsidR="008C0658" w:rsidRPr="008C0658" w:rsidRDefault="008C0658" w:rsidP="008C065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Oś łącząca powinna być równoległa w stosunku do osi linii.</w:t>
      </w:r>
    </w:p>
    <w:p w:rsidR="008C0658" w:rsidRPr="008C0658" w:rsidRDefault="008C0658" w:rsidP="008C065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Po ułożeniu kabli ziemnych i zasypaniu wykopów nawierzchnia powinna być doprowadzona do stanu pierwotnego.</w:t>
      </w:r>
    </w:p>
    <w:p w:rsidR="008C0658" w:rsidRPr="008C0658" w:rsidRDefault="008C0658" w:rsidP="008C065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Kable wprowadzane na teren stacji elektroenergetycznej wysokiego napięcia powinny być na terenie stacji i w jej bezpośrednim sąsiedztwie zabezpieczone przed oddziaływaniem niebezpiecznym zgodnie</w:t>
      </w:r>
      <w:r w:rsidR="00F00D6E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z  </w:t>
      </w: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p. 3.1.m).</w:t>
      </w:r>
    </w:p>
    <w:p w:rsidR="008C0658" w:rsidRPr="008C0658" w:rsidRDefault="008C0658" w:rsidP="008C065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</w:p>
    <w:p w:rsidR="008C0658" w:rsidRPr="008C0658" w:rsidRDefault="008C0658" w:rsidP="00F2053B">
      <w:pPr>
        <w:keepNext/>
        <w:widowControl/>
        <w:suppressAutoHyphens w:val="0"/>
        <w:outlineLvl w:val="1"/>
        <w:rPr>
          <w:rFonts w:eastAsia="Times New Roman" w:cs="Times New Roman"/>
          <w:b/>
          <w:kern w:val="0"/>
          <w:sz w:val="20"/>
          <w:szCs w:val="20"/>
          <w:lang w:eastAsia="pl-PL" w:bidi="ar-SA"/>
        </w:rPr>
      </w:pPr>
      <w:bookmarkStart w:id="29" w:name="_Toc430062668"/>
      <w:bookmarkStart w:id="30" w:name="_Toc430063859"/>
      <w:r w:rsidRPr="008C0658"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t>Głębokość ułożenia kabli w ziemi</w:t>
      </w:r>
      <w:bookmarkEnd w:id="29"/>
      <w:bookmarkEnd w:id="30"/>
      <w:r w:rsidRPr="008C0658"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t xml:space="preserve"> </w:t>
      </w:r>
    </w:p>
    <w:p w:rsidR="008C0658" w:rsidRPr="008C0658" w:rsidRDefault="008C0658" w:rsidP="008C0658">
      <w:pPr>
        <w:widowControl/>
        <w:suppressAutoHyphens w:val="0"/>
        <w:spacing w:before="12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Głębokość mierzona od powierzchni ziemi do dolnej powierzchni kabla ułożonego bezpośrednio na dnie wykopu lub na warstwie podsypki powinna wynosić:</w:t>
      </w:r>
    </w:p>
    <w:p w:rsidR="008C0658" w:rsidRPr="008C0658" w:rsidRDefault="008C0658" w:rsidP="008D16C2">
      <w:pPr>
        <w:widowControl/>
        <w:numPr>
          <w:ilvl w:val="0"/>
          <w:numId w:val="16"/>
        </w:numPr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0,6 m dla kabli rozdzielczych,</w:t>
      </w:r>
    </w:p>
    <w:p w:rsidR="008C0658" w:rsidRPr="008C0658" w:rsidRDefault="008C0658" w:rsidP="008D16C2">
      <w:pPr>
        <w:widowControl/>
        <w:numPr>
          <w:ilvl w:val="0"/>
          <w:numId w:val="16"/>
        </w:numPr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0,7 m dla kabli magistralnych, wewnątrzstrefowych i międzycentralowych,</w:t>
      </w:r>
    </w:p>
    <w:p w:rsidR="008C0658" w:rsidRPr="008C0658" w:rsidRDefault="008C0658" w:rsidP="008D16C2">
      <w:pPr>
        <w:widowControl/>
        <w:numPr>
          <w:ilvl w:val="0"/>
          <w:numId w:val="16"/>
        </w:numPr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1,0 m dla wszystkich kabli układanych na terenach upraw rolnych oraz na terenach stacji kolejowych.</w:t>
      </w:r>
    </w:p>
    <w:p w:rsidR="008C0658" w:rsidRPr="008C0658" w:rsidRDefault="008C0658" w:rsidP="008C065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</w:p>
    <w:p w:rsidR="008C0658" w:rsidRPr="008C0658" w:rsidRDefault="008C0658" w:rsidP="00F2053B">
      <w:pPr>
        <w:keepNext/>
        <w:widowControl/>
        <w:suppressAutoHyphens w:val="0"/>
        <w:outlineLvl w:val="1"/>
        <w:rPr>
          <w:rFonts w:eastAsia="Times New Roman" w:cs="Times New Roman"/>
          <w:b/>
          <w:kern w:val="0"/>
          <w:sz w:val="20"/>
          <w:szCs w:val="20"/>
          <w:lang w:eastAsia="pl-PL" w:bidi="ar-SA"/>
        </w:rPr>
      </w:pPr>
      <w:bookmarkStart w:id="31" w:name="_Toc430062669"/>
      <w:bookmarkStart w:id="32" w:name="_Toc430063860"/>
      <w:r w:rsidRPr="008C0658"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t xml:space="preserve"> Ochrona kabli przed uszkodzeniami mechanicznymi</w:t>
      </w:r>
      <w:bookmarkEnd w:id="31"/>
      <w:bookmarkEnd w:id="32"/>
    </w:p>
    <w:p w:rsidR="008C0658" w:rsidRPr="008C0658" w:rsidRDefault="008C0658" w:rsidP="008C0658">
      <w:pPr>
        <w:widowControl/>
        <w:suppressAutoHyphens w:val="0"/>
        <w:spacing w:before="12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Ochrona powinna być realizowana przez:</w:t>
      </w:r>
    </w:p>
    <w:p w:rsidR="008C0658" w:rsidRPr="008C0658" w:rsidRDefault="008C0658" w:rsidP="008D16C2">
      <w:pPr>
        <w:widowControl/>
        <w:numPr>
          <w:ilvl w:val="0"/>
          <w:numId w:val="17"/>
        </w:numPr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prowadzenie kabli w rurach ochronnych specjalnych wg ZN-96-TP S.A.-018 lub stalowych na skrzyżowaniach</w:t>
      </w:r>
      <w:r w:rsidR="00F00D6E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z  </w:t>
      </w: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jezdniami, drogami publicznymi, ciekami wodnymi, na mostach, wiaduktach, w tunelach itp.,</w:t>
      </w:r>
    </w:p>
    <w:p w:rsidR="008C0658" w:rsidRPr="008C0658" w:rsidRDefault="008C0658" w:rsidP="008D16C2">
      <w:pPr>
        <w:widowControl/>
        <w:numPr>
          <w:ilvl w:val="0"/>
          <w:numId w:val="17"/>
        </w:numPr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przykrycie kabla przykrywami kablowymi (betonowymi, plastykowymi),</w:t>
      </w:r>
    </w:p>
    <w:p w:rsidR="008C0658" w:rsidRPr="008C0658" w:rsidRDefault="008C0658" w:rsidP="008D16C2">
      <w:pPr>
        <w:widowControl/>
        <w:numPr>
          <w:ilvl w:val="0"/>
          <w:numId w:val="17"/>
        </w:numPr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przykrycie kabla taśmami ostrzegawczymi wg ZN-96-TP S.A.-025, układanymi nad kablem na głębokości równej połowie głębokości ułożenia kabla.</w:t>
      </w:r>
    </w:p>
    <w:p w:rsidR="00EA6947" w:rsidRDefault="00EA6947" w:rsidP="00EA6947">
      <w:pPr>
        <w:keepNext/>
        <w:widowControl/>
        <w:suppressAutoHyphens w:val="0"/>
        <w:outlineLvl w:val="1"/>
        <w:rPr>
          <w:rFonts w:eastAsia="Times New Roman" w:cs="Times New Roman"/>
          <w:kern w:val="0"/>
          <w:sz w:val="20"/>
          <w:szCs w:val="20"/>
          <w:lang w:eastAsia="pl-PL" w:bidi="ar-SA"/>
        </w:rPr>
      </w:pPr>
      <w:bookmarkStart w:id="33" w:name="_Toc430062670"/>
      <w:bookmarkStart w:id="34" w:name="_Toc430063861"/>
    </w:p>
    <w:p w:rsidR="008C0658" w:rsidRPr="008C0658" w:rsidRDefault="008C0658" w:rsidP="00EA6947">
      <w:pPr>
        <w:keepNext/>
        <w:widowControl/>
        <w:suppressAutoHyphens w:val="0"/>
        <w:outlineLvl w:val="1"/>
        <w:rPr>
          <w:rFonts w:eastAsia="Times New Roman" w:cs="Times New Roman"/>
          <w:b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t>Oznaczenie przebiegu kabla</w:t>
      </w:r>
      <w:bookmarkEnd w:id="33"/>
      <w:bookmarkEnd w:id="34"/>
    </w:p>
    <w:p w:rsidR="008C0658" w:rsidRPr="008C0658" w:rsidRDefault="008C0658" w:rsidP="008C0658">
      <w:pPr>
        <w:widowControl/>
        <w:suppressAutoHyphens w:val="0"/>
        <w:spacing w:before="12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Oznaczenia należy dokonywać za pomocą słupków </w:t>
      </w:r>
      <w:proofErr w:type="spellStart"/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oznaczeniowych</w:t>
      </w:r>
      <w:proofErr w:type="spellEnd"/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i </w:t>
      </w:r>
      <w:proofErr w:type="spellStart"/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oznaczeniowo</w:t>
      </w:r>
      <w:proofErr w:type="spellEnd"/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-pomiarowych wg ZN-96/TP S.A.-026. </w:t>
      </w:r>
    </w:p>
    <w:p w:rsidR="008C0658" w:rsidRPr="008C0658" w:rsidRDefault="008C0658" w:rsidP="008C065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Słupki te powinny być usytuowane w pobliżu oznaczonych elementów linii kablowej, w granicach pasa drogowego, po zewnętrznej stronie rowu odwadniającego.</w:t>
      </w:r>
    </w:p>
    <w:p w:rsidR="008C0658" w:rsidRPr="008C0658" w:rsidRDefault="008C0658" w:rsidP="008C065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W wypadku kabli układanych wzdłuż toru kolejowego słupki należy ustawiać nad kablem co 100 do 150 m na odcinku przebiegu prostoliniowego i w miejscach zmiany trasy przebiegu kabla.</w:t>
      </w:r>
    </w:p>
    <w:p w:rsidR="008C0658" w:rsidRPr="008C0658" w:rsidRDefault="008C0658" w:rsidP="008C0658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Dopuszcza się stosowanie oznaczania przebiegu kabla odpowiednich markerów (znaczników elektromagnetycznych) jako sposobu uzupełniającego.</w:t>
      </w:r>
    </w:p>
    <w:p w:rsidR="00EA6947" w:rsidRDefault="00EA6947" w:rsidP="00EA6947">
      <w:pPr>
        <w:keepNext/>
        <w:widowControl/>
        <w:suppressAutoHyphens w:val="0"/>
        <w:outlineLvl w:val="1"/>
        <w:rPr>
          <w:rFonts w:eastAsia="Times New Roman" w:cs="Times New Roman"/>
          <w:kern w:val="0"/>
          <w:sz w:val="20"/>
          <w:szCs w:val="20"/>
          <w:lang w:eastAsia="pl-PL" w:bidi="ar-SA"/>
        </w:rPr>
      </w:pPr>
      <w:bookmarkStart w:id="35" w:name="_Toc430062671"/>
      <w:bookmarkStart w:id="36" w:name="_Toc430063862"/>
    </w:p>
    <w:p w:rsidR="008C0658" w:rsidRPr="008C0658" w:rsidRDefault="008C0658" w:rsidP="00EA6947">
      <w:pPr>
        <w:keepNext/>
        <w:widowControl/>
        <w:suppressAutoHyphens w:val="0"/>
        <w:outlineLvl w:val="1"/>
        <w:rPr>
          <w:rFonts w:eastAsia="Times New Roman" w:cs="Times New Roman"/>
          <w:b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t>Zapasy kabli</w:t>
      </w:r>
      <w:bookmarkEnd w:id="35"/>
      <w:bookmarkEnd w:id="36"/>
    </w:p>
    <w:p w:rsidR="008C0658" w:rsidRPr="008C0658" w:rsidRDefault="008C0658" w:rsidP="008C0658">
      <w:pPr>
        <w:widowControl/>
        <w:suppressAutoHyphens w:val="0"/>
        <w:spacing w:before="12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Przy złączach kablowych w ziemi zapasy kabla powinny wynosić od 0,6 do 1,0 m, a przy skrzyni pupinizacyjnej lub uzupełniającej od 1,0 do 1,5 m</w:t>
      </w:r>
      <w:r w:rsidR="00F00D6E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z  </w:t>
      </w: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każdej strony złącza lub skrzyni.</w:t>
      </w:r>
    </w:p>
    <w:p w:rsidR="00F76795" w:rsidRDefault="008C0658" w:rsidP="00F76795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8C0658">
        <w:rPr>
          <w:rFonts w:eastAsia="Times New Roman" w:cs="Times New Roman"/>
          <w:kern w:val="0"/>
          <w:sz w:val="20"/>
          <w:szCs w:val="20"/>
          <w:lang w:eastAsia="pl-PL" w:bidi="ar-SA"/>
        </w:rPr>
        <w:t>Przy wyprowadzeniu kabla do tuneli i kanałów zapas kabla powinien wynosić 1,5 m.</w:t>
      </w:r>
    </w:p>
    <w:p w:rsidR="00F76795" w:rsidRDefault="00F76795" w:rsidP="00F76795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</w:p>
    <w:p w:rsidR="009103A1" w:rsidRPr="009103A1" w:rsidRDefault="009103A1" w:rsidP="009103A1">
      <w:pPr>
        <w:tabs>
          <w:tab w:val="left" w:pos="466"/>
        </w:tabs>
        <w:ind w:left="28" w:hanging="25"/>
        <w:rPr>
          <w:rFonts w:eastAsia="Helvetica" w:cs="Times New Roman"/>
          <w:b/>
          <w:bCs/>
          <w:sz w:val="20"/>
          <w:szCs w:val="20"/>
        </w:rPr>
      </w:pPr>
      <w:r w:rsidRPr="009103A1">
        <w:rPr>
          <w:rFonts w:eastAsia="Helvetica" w:cs="Times New Roman"/>
          <w:b/>
          <w:bCs/>
          <w:sz w:val="20"/>
          <w:szCs w:val="20"/>
        </w:rPr>
        <w:t>Montaż złączy kablowych</w:t>
      </w:r>
    </w:p>
    <w:p w:rsidR="009103A1" w:rsidRPr="00022A82" w:rsidRDefault="009103A1" w:rsidP="009103A1">
      <w:pPr>
        <w:pStyle w:val="Spistreci1"/>
        <w:rPr>
          <w:rFonts w:eastAsia="Helvetica" w:cs="Times New Roman"/>
          <w:b/>
          <w:bCs/>
          <w:sz w:val="20"/>
          <w:szCs w:val="20"/>
        </w:rPr>
      </w:pPr>
    </w:p>
    <w:p w:rsidR="009103A1" w:rsidRPr="00022A82" w:rsidRDefault="009103A1" w:rsidP="009103A1">
      <w:pPr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>Złącza na kablach powinny być wykonywane według instrukcji technologicznych.</w:t>
      </w:r>
    </w:p>
    <w:p w:rsidR="009103A1" w:rsidRPr="00022A82" w:rsidRDefault="009103A1" w:rsidP="009103A1">
      <w:pPr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>W złączach należy umieścić kartkę (kartonik) zawierający:</w:t>
      </w:r>
    </w:p>
    <w:p w:rsidR="009103A1" w:rsidRPr="00022A82" w:rsidRDefault="009103A1" w:rsidP="009103A1">
      <w:pPr>
        <w:numPr>
          <w:ilvl w:val="0"/>
          <w:numId w:val="6"/>
        </w:numPr>
        <w:tabs>
          <w:tab w:val="left" w:pos="425"/>
        </w:tabs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>imię i    nazwisko montera,</w:t>
      </w:r>
    </w:p>
    <w:p w:rsidR="009103A1" w:rsidRPr="00022A82" w:rsidRDefault="009103A1" w:rsidP="009103A1">
      <w:pPr>
        <w:numPr>
          <w:ilvl w:val="0"/>
          <w:numId w:val="6"/>
        </w:numPr>
        <w:tabs>
          <w:tab w:val="left" w:pos="425"/>
        </w:tabs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>datę wykonania złącza,</w:t>
      </w:r>
    </w:p>
    <w:p w:rsidR="009103A1" w:rsidRPr="00022A82" w:rsidRDefault="009103A1" w:rsidP="009103A1">
      <w:pPr>
        <w:numPr>
          <w:ilvl w:val="0"/>
          <w:numId w:val="6"/>
        </w:numPr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>nazwę i  adres firmy zatrudniającej montera.</w:t>
      </w:r>
    </w:p>
    <w:p w:rsidR="009103A1" w:rsidRPr="00022A82" w:rsidRDefault="009103A1" w:rsidP="009103A1">
      <w:pPr>
        <w:numPr>
          <w:ilvl w:val="0"/>
          <w:numId w:val="6"/>
        </w:numPr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>złącza powinny być tak umieszczane w studniach, aby nie było utrudnień przy wykonywaniu prac instalacyjnych i  konserwacyjnych,</w:t>
      </w:r>
    </w:p>
    <w:p w:rsidR="009103A1" w:rsidRPr="00022A82" w:rsidRDefault="009103A1" w:rsidP="009103A1">
      <w:pPr>
        <w:numPr>
          <w:ilvl w:val="0"/>
          <w:numId w:val="6"/>
        </w:numPr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>wszystkie złącza kabli ułożonych w ziemi powinny być chronione przed uszkodzeniami mechanicznymi,</w:t>
      </w:r>
    </w:p>
    <w:p w:rsidR="009103A1" w:rsidRPr="00022A82" w:rsidRDefault="009103A1" w:rsidP="009103A1">
      <w:pPr>
        <w:numPr>
          <w:ilvl w:val="0"/>
          <w:numId w:val="6"/>
        </w:numPr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>złącza kabli opancerzonych na terenach szkód górniczych i na przejściach przez przeszkody wodne powinny być chronione mufami wzmocnionymi, zapewniającymi mechaniczne połączenia opancerzenia łączonych odcinków,</w:t>
      </w:r>
    </w:p>
    <w:p w:rsidR="009103A1" w:rsidRPr="00022A82" w:rsidRDefault="009103A1" w:rsidP="009103A1">
      <w:pPr>
        <w:numPr>
          <w:ilvl w:val="0"/>
          <w:numId w:val="6"/>
        </w:numPr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 xml:space="preserve">sposób i dokładność montażu powinny umożliwiać utrzymanie szczelności oraz uzyskanie wymaganych parametrów </w:t>
      </w:r>
      <w:r w:rsidRPr="00022A82">
        <w:rPr>
          <w:rFonts w:cs="Times New Roman"/>
          <w:sz w:val="20"/>
          <w:szCs w:val="20"/>
        </w:rPr>
        <w:lastRenderedPageBreak/>
        <w:t>elektrycznych linii,</w:t>
      </w:r>
    </w:p>
    <w:p w:rsidR="009103A1" w:rsidRPr="00022A82" w:rsidRDefault="009103A1" w:rsidP="009103A1">
      <w:pPr>
        <w:numPr>
          <w:ilvl w:val="0"/>
          <w:numId w:val="6"/>
        </w:numPr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>tory zmontowanej linii nie powinny wykazywać przerw żył ani zwarć między żyłami oraz między żyłami a powłoką metalową lub ekranem (zaporą przeciwwilgociową),</w:t>
      </w:r>
    </w:p>
    <w:p w:rsidR="009103A1" w:rsidRPr="00022A82" w:rsidRDefault="009103A1" w:rsidP="009103A1">
      <w:pPr>
        <w:numPr>
          <w:ilvl w:val="0"/>
          <w:numId w:val="6"/>
        </w:numPr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>w przypadku kabli zawierających ekran (zaporę przeciwwilgociową) sposób i wykonanie montażu powinny zapewnić zachowanie ciągłości metalicznej ekranu zmontowanej linii,</w:t>
      </w:r>
    </w:p>
    <w:p w:rsidR="009103A1" w:rsidRPr="00D0608B" w:rsidRDefault="009103A1" w:rsidP="009103A1">
      <w:pPr>
        <w:numPr>
          <w:ilvl w:val="0"/>
          <w:numId w:val="6"/>
        </w:numPr>
        <w:rPr>
          <w:rFonts w:eastAsia="Helvetica"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>ekran powinien być w punktach zakończenia linii wyprowadzony i uziemiony,</w:t>
      </w:r>
    </w:p>
    <w:p w:rsidR="00D0608B" w:rsidRPr="00022A82" w:rsidRDefault="00D0608B" w:rsidP="00D0608B">
      <w:pPr>
        <w:ind w:left="360"/>
        <w:rPr>
          <w:rFonts w:eastAsia="Helvetica" w:cs="Times New Roman"/>
          <w:sz w:val="20"/>
          <w:szCs w:val="20"/>
        </w:rPr>
      </w:pPr>
    </w:p>
    <w:p w:rsidR="009103A1" w:rsidRPr="00022A82" w:rsidRDefault="009103A1" w:rsidP="009103A1">
      <w:pPr>
        <w:numPr>
          <w:ilvl w:val="0"/>
          <w:numId w:val="6"/>
        </w:numPr>
        <w:rPr>
          <w:rFonts w:cs="Times New Roman"/>
          <w:b/>
          <w:bCs/>
          <w:sz w:val="20"/>
          <w:szCs w:val="20"/>
          <w:u w:val="single"/>
        </w:rPr>
      </w:pPr>
      <w:r w:rsidRPr="00022A82">
        <w:rPr>
          <w:rFonts w:eastAsia="Helvetica" w:cs="Times New Roman"/>
          <w:sz w:val="20"/>
          <w:szCs w:val="20"/>
        </w:rPr>
        <w:t>zaleca się dodatkowe oznaczenie złączy na kablach doziemnych za pomocą znaczników elektromagnetycznych (markerów).</w:t>
      </w:r>
    </w:p>
    <w:p w:rsidR="00F76795" w:rsidRDefault="00F76795" w:rsidP="00F76795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</w:p>
    <w:p w:rsidR="009103A1" w:rsidRPr="009103A1" w:rsidRDefault="009103A1" w:rsidP="004C7D7B">
      <w:pPr>
        <w:pStyle w:val="Nagwek3"/>
      </w:pPr>
      <w:bookmarkStart w:id="37" w:name="_Toc523157597"/>
      <w:r w:rsidRPr="009103A1">
        <w:t>5.</w:t>
      </w:r>
      <w:r>
        <w:t>2.</w:t>
      </w:r>
      <w:r w:rsidR="00D0608B">
        <w:t>2</w:t>
      </w:r>
      <w:r w:rsidRPr="009103A1">
        <w:t xml:space="preserve">. </w:t>
      </w:r>
      <w:r w:rsidRPr="009103A1">
        <w:t>Pomiary elektryczne miedzianych linii kablowych</w:t>
      </w:r>
      <w:bookmarkEnd w:id="37"/>
    </w:p>
    <w:p w:rsidR="009103A1" w:rsidRPr="00022A82" w:rsidRDefault="009103A1" w:rsidP="009103A1">
      <w:pPr>
        <w:rPr>
          <w:rFonts w:cs="Times New Roman"/>
          <w:b/>
          <w:bCs/>
          <w:sz w:val="20"/>
          <w:szCs w:val="20"/>
          <w:u w:val="single"/>
        </w:rPr>
      </w:pPr>
    </w:p>
    <w:p w:rsidR="009103A1" w:rsidRPr="00022A82" w:rsidRDefault="009103A1" w:rsidP="009103A1">
      <w:pPr>
        <w:rPr>
          <w:rFonts w:cs="Times New Roman"/>
          <w:sz w:val="20"/>
          <w:szCs w:val="20"/>
        </w:rPr>
      </w:pPr>
      <w:r w:rsidRPr="00022A82">
        <w:rPr>
          <w:rFonts w:cs="Times New Roman"/>
          <w:sz w:val="20"/>
          <w:szCs w:val="20"/>
        </w:rPr>
        <w:t>Dla linii kablowych miedzianych wykonać należy następujące pomiary elektryczne:</w:t>
      </w:r>
    </w:p>
    <w:p w:rsidR="009103A1" w:rsidRPr="00022A82" w:rsidRDefault="009103A1" w:rsidP="009103A1">
      <w:pPr>
        <w:tabs>
          <w:tab w:val="left" w:pos="263"/>
        </w:tabs>
        <w:rPr>
          <w:rFonts w:cs="Times New Roman"/>
          <w:sz w:val="20"/>
          <w:szCs w:val="20"/>
        </w:rPr>
      </w:pPr>
    </w:p>
    <w:p w:rsidR="009103A1" w:rsidRPr="00022A82" w:rsidRDefault="009103A1" w:rsidP="009103A1">
      <w:pPr>
        <w:tabs>
          <w:tab w:val="left" w:pos="405"/>
        </w:tabs>
        <w:ind w:left="142"/>
        <w:rPr>
          <w:rFonts w:cs="Times New Roman"/>
          <w:color w:val="000000"/>
          <w:sz w:val="20"/>
          <w:szCs w:val="20"/>
        </w:rPr>
      </w:pPr>
      <w:r w:rsidRPr="00022A82">
        <w:rPr>
          <w:rFonts w:cs="Times New Roman"/>
          <w:color w:val="000000"/>
          <w:sz w:val="20"/>
          <w:szCs w:val="20"/>
        </w:rPr>
        <w:t>1) Pomiar rezystancji i </w:t>
      </w:r>
      <w:r>
        <w:rPr>
          <w:rFonts w:cs="Times New Roman"/>
          <w:color w:val="000000"/>
          <w:sz w:val="20"/>
          <w:szCs w:val="20"/>
        </w:rPr>
        <w:t xml:space="preserve"> </w:t>
      </w:r>
      <w:r w:rsidRPr="00022A82">
        <w:rPr>
          <w:rFonts w:cs="Times New Roman"/>
          <w:color w:val="000000"/>
          <w:sz w:val="20"/>
          <w:szCs w:val="20"/>
        </w:rPr>
        <w:t>asymetrii żył,</w:t>
      </w:r>
    </w:p>
    <w:p w:rsidR="009103A1" w:rsidRPr="00022A82" w:rsidRDefault="009103A1" w:rsidP="009103A1">
      <w:pPr>
        <w:ind w:left="142"/>
        <w:rPr>
          <w:rFonts w:cs="Times New Roman"/>
          <w:color w:val="000000"/>
          <w:sz w:val="20"/>
          <w:szCs w:val="20"/>
        </w:rPr>
      </w:pPr>
      <w:r w:rsidRPr="00022A82">
        <w:rPr>
          <w:rFonts w:cs="Times New Roman"/>
          <w:color w:val="000000"/>
          <w:sz w:val="20"/>
          <w:szCs w:val="20"/>
        </w:rPr>
        <w:t xml:space="preserve">Przy pomiarze rezystancji ustalić należy temperaturę kabla na poziomie jego ułożenia. </w:t>
      </w:r>
    </w:p>
    <w:p w:rsidR="009103A1" w:rsidRPr="00022A82" w:rsidRDefault="009103A1" w:rsidP="009103A1">
      <w:pPr>
        <w:ind w:left="142"/>
        <w:rPr>
          <w:rFonts w:cs="Times New Roman"/>
          <w:color w:val="000000"/>
          <w:sz w:val="20"/>
          <w:szCs w:val="20"/>
        </w:rPr>
      </w:pPr>
      <w:r w:rsidRPr="00022A82">
        <w:rPr>
          <w:rFonts w:cs="Times New Roman"/>
          <w:color w:val="000000"/>
          <w:sz w:val="20"/>
          <w:szCs w:val="20"/>
        </w:rPr>
        <w:t>Uzyskane wyniki pomiarów rezystancji przeliczyć należy dla temperatury 20</w:t>
      </w:r>
      <w:r w:rsidRPr="00022A82">
        <w:rPr>
          <w:rFonts w:cs="Times New Roman"/>
          <w:color w:val="000000"/>
          <w:sz w:val="20"/>
          <w:szCs w:val="20"/>
          <w:vertAlign w:val="superscript"/>
        </w:rPr>
        <w:t>0</w:t>
      </w:r>
      <w:r w:rsidRPr="00022A82">
        <w:rPr>
          <w:rFonts w:cs="Times New Roman"/>
          <w:color w:val="000000"/>
          <w:sz w:val="20"/>
          <w:szCs w:val="20"/>
        </w:rPr>
        <w:t xml:space="preserve"> C.    </w:t>
      </w:r>
    </w:p>
    <w:p w:rsidR="009103A1" w:rsidRPr="00022A82" w:rsidRDefault="009103A1" w:rsidP="009103A1">
      <w:pPr>
        <w:ind w:left="142"/>
        <w:rPr>
          <w:rFonts w:cs="Times New Roman"/>
          <w:color w:val="000000"/>
          <w:sz w:val="20"/>
          <w:szCs w:val="20"/>
        </w:rPr>
      </w:pPr>
      <w:r w:rsidRPr="00022A82">
        <w:rPr>
          <w:rFonts w:cs="Times New Roman"/>
          <w:color w:val="000000"/>
          <w:sz w:val="20"/>
          <w:szCs w:val="20"/>
        </w:rPr>
        <w:t>2) Pomiar rezystancji izolacji żył,</w:t>
      </w:r>
    </w:p>
    <w:p w:rsidR="009103A1" w:rsidRPr="00022A82" w:rsidRDefault="009103A1" w:rsidP="009103A1">
      <w:pPr>
        <w:ind w:left="142"/>
        <w:rPr>
          <w:rFonts w:cs="Times New Roman"/>
          <w:color w:val="000000"/>
          <w:sz w:val="20"/>
          <w:szCs w:val="20"/>
        </w:rPr>
      </w:pPr>
      <w:r w:rsidRPr="00022A82">
        <w:rPr>
          <w:rFonts w:cs="Times New Roman"/>
          <w:color w:val="000000"/>
          <w:sz w:val="20"/>
          <w:szCs w:val="20"/>
        </w:rPr>
        <w:t>3) Pomiar rezystancji ekranów.</w:t>
      </w:r>
    </w:p>
    <w:p w:rsidR="009103A1" w:rsidRPr="00022A82" w:rsidRDefault="009103A1" w:rsidP="009103A1">
      <w:pPr>
        <w:ind w:left="142"/>
        <w:rPr>
          <w:rFonts w:cs="Times New Roman"/>
          <w:color w:val="000000"/>
          <w:sz w:val="20"/>
          <w:szCs w:val="20"/>
        </w:rPr>
      </w:pPr>
      <w:r w:rsidRPr="00022A82">
        <w:rPr>
          <w:rFonts w:cs="Times New Roman"/>
          <w:color w:val="000000"/>
          <w:sz w:val="20"/>
          <w:szCs w:val="20"/>
        </w:rPr>
        <w:t>4) Pomiary tłumienności :</w:t>
      </w:r>
    </w:p>
    <w:p w:rsidR="009103A1" w:rsidRPr="00022A82" w:rsidRDefault="009103A1" w:rsidP="009103A1">
      <w:pPr>
        <w:numPr>
          <w:ilvl w:val="0"/>
          <w:numId w:val="5"/>
        </w:numPr>
        <w:ind w:hanging="136"/>
        <w:rPr>
          <w:rFonts w:cs="Times New Roman"/>
          <w:color w:val="000000"/>
          <w:sz w:val="20"/>
          <w:szCs w:val="20"/>
        </w:rPr>
      </w:pPr>
      <w:r w:rsidRPr="00022A82">
        <w:rPr>
          <w:rFonts w:cs="Times New Roman"/>
          <w:color w:val="000000"/>
          <w:sz w:val="20"/>
          <w:szCs w:val="20"/>
        </w:rPr>
        <w:t>falowej,</w:t>
      </w:r>
    </w:p>
    <w:p w:rsidR="009103A1" w:rsidRPr="00022A82" w:rsidRDefault="009103A1" w:rsidP="009103A1">
      <w:pPr>
        <w:numPr>
          <w:ilvl w:val="0"/>
          <w:numId w:val="5"/>
        </w:numPr>
        <w:ind w:hanging="136"/>
        <w:rPr>
          <w:rFonts w:eastAsia="Helvetica" w:cs="Times New Roman"/>
          <w:color w:val="000000"/>
          <w:sz w:val="20"/>
          <w:szCs w:val="20"/>
        </w:rPr>
      </w:pPr>
      <w:r w:rsidRPr="00022A82">
        <w:rPr>
          <w:rFonts w:cs="Times New Roman"/>
          <w:color w:val="000000"/>
          <w:sz w:val="20"/>
          <w:szCs w:val="20"/>
        </w:rPr>
        <w:t xml:space="preserve"> </w:t>
      </w:r>
      <w:proofErr w:type="spellStart"/>
      <w:r w:rsidRPr="00022A82">
        <w:rPr>
          <w:rFonts w:cs="Times New Roman"/>
          <w:color w:val="000000"/>
          <w:sz w:val="20"/>
          <w:szCs w:val="20"/>
        </w:rPr>
        <w:t>przenikowych</w:t>
      </w:r>
      <w:proofErr w:type="spellEnd"/>
      <w:r w:rsidRPr="00022A82">
        <w:rPr>
          <w:rFonts w:cs="Times New Roman"/>
          <w:color w:val="000000"/>
          <w:sz w:val="20"/>
          <w:szCs w:val="20"/>
        </w:rPr>
        <w:t xml:space="preserve"> (</w:t>
      </w:r>
      <w:proofErr w:type="spellStart"/>
      <w:r w:rsidRPr="00022A82">
        <w:rPr>
          <w:rFonts w:cs="Times New Roman"/>
          <w:color w:val="000000"/>
          <w:sz w:val="20"/>
          <w:szCs w:val="20"/>
        </w:rPr>
        <w:t>zbliżnoprzenikowa</w:t>
      </w:r>
      <w:proofErr w:type="spellEnd"/>
      <w:r w:rsidRPr="00022A82">
        <w:rPr>
          <w:rFonts w:cs="Times New Roman"/>
          <w:color w:val="000000"/>
          <w:sz w:val="20"/>
          <w:szCs w:val="20"/>
        </w:rPr>
        <w:t xml:space="preserve"> i zdalno-</w:t>
      </w:r>
      <w:proofErr w:type="spellStart"/>
      <w:r w:rsidRPr="00022A82">
        <w:rPr>
          <w:rFonts w:cs="Times New Roman"/>
          <w:color w:val="000000"/>
          <w:sz w:val="20"/>
          <w:szCs w:val="20"/>
        </w:rPr>
        <w:t>przenikowa</w:t>
      </w:r>
      <w:proofErr w:type="spellEnd"/>
      <w:r w:rsidRPr="00022A82">
        <w:rPr>
          <w:rFonts w:cs="Times New Roman"/>
          <w:color w:val="000000"/>
          <w:sz w:val="20"/>
          <w:szCs w:val="20"/>
        </w:rPr>
        <w:t>),</w:t>
      </w:r>
    </w:p>
    <w:p w:rsidR="009103A1" w:rsidRPr="006A39F6" w:rsidRDefault="009103A1" w:rsidP="009103A1">
      <w:pPr>
        <w:numPr>
          <w:ilvl w:val="0"/>
          <w:numId w:val="5"/>
        </w:numPr>
        <w:ind w:hanging="136"/>
        <w:rPr>
          <w:rFonts w:cs="Times New Roman"/>
          <w:sz w:val="20"/>
          <w:szCs w:val="20"/>
        </w:rPr>
      </w:pPr>
      <w:r w:rsidRPr="00022A82">
        <w:rPr>
          <w:rFonts w:eastAsia="Helvetica" w:cs="Times New Roman"/>
          <w:color w:val="000000"/>
          <w:sz w:val="20"/>
          <w:szCs w:val="20"/>
        </w:rPr>
        <w:t>pomiar tłumienności asymetrii torów.</w:t>
      </w:r>
    </w:p>
    <w:p w:rsidR="00D0608B" w:rsidRDefault="00D0608B" w:rsidP="005A0C25">
      <w:pPr>
        <w:rPr>
          <w:rFonts w:eastAsia="Microsoft YaHei" w:cs="Times New Roman"/>
          <w:b/>
          <w:bCs/>
          <w:sz w:val="20"/>
          <w:szCs w:val="20"/>
          <w:u w:val="single"/>
        </w:rPr>
      </w:pPr>
    </w:p>
    <w:p w:rsidR="00D10888" w:rsidRPr="00D10888" w:rsidRDefault="00D0608B" w:rsidP="002F1334">
      <w:pPr>
        <w:pStyle w:val="Nagwek2"/>
        <w:numPr>
          <w:ilvl w:val="0"/>
          <w:numId w:val="0"/>
        </w:numPr>
      </w:pPr>
      <w:bookmarkStart w:id="38" w:name="_Toc523157598"/>
      <w:r>
        <w:t>5.3</w:t>
      </w:r>
      <w:r w:rsidR="00D10888" w:rsidRPr="00D10888">
        <w:t>. Wykonanie zabezpieczenia sieci</w:t>
      </w:r>
      <w:bookmarkEnd w:id="38"/>
      <w:r w:rsidR="00D10888" w:rsidRPr="00D10888">
        <w:t xml:space="preserve">  </w:t>
      </w:r>
    </w:p>
    <w:p w:rsidR="00D10888" w:rsidRPr="00D10888" w:rsidRDefault="00D10888" w:rsidP="00D10888">
      <w:pPr>
        <w:spacing w:after="120"/>
        <w:rPr>
          <w:sz w:val="20"/>
        </w:rPr>
      </w:pPr>
    </w:p>
    <w:p w:rsidR="002F1334" w:rsidRDefault="00D10888" w:rsidP="002F1334">
      <w:pPr>
        <w:spacing w:after="120"/>
        <w:ind w:firstLine="284"/>
        <w:rPr>
          <w:sz w:val="20"/>
        </w:rPr>
      </w:pPr>
      <w:r w:rsidRPr="00D10888">
        <w:rPr>
          <w:sz w:val="20"/>
        </w:rPr>
        <w:t>Zabezpieczenie sieci telekomunikacyjnej wykonać należy poprzez jej odkrycie, a następnie montaż na elementach sie</w:t>
      </w:r>
      <w:r w:rsidR="00D0608B">
        <w:rPr>
          <w:sz w:val="20"/>
        </w:rPr>
        <w:t>ci projektowanych zabezpieczeń.</w:t>
      </w:r>
    </w:p>
    <w:p w:rsidR="00851211" w:rsidRPr="002F1334" w:rsidRDefault="00D04622" w:rsidP="002F1334">
      <w:pPr>
        <w:pStyle w:val="Nagwek1"/>
        <w:numPr>
          <w:ilvl w:val="0"/>
          <w:numId w:val="0"/>
        </w:numPr>
        <w:rPr>
          <w:sz w:val="20"/>
        </w:rPr>
      </w:pPr>
      <w:bookmarkStart w:id="39" w:name="_Toc523157599"/>
      <w:r>
        <w:t>6</w:t>
      </w:r>
      <w:r w:rsidR="00851211" w:rsidRPr="00022A82">
        <w:t xml:space="preserve">. </w:t>
      </w:r>
      <w:r w:rsidR="00851211" w:rsidRPr="00F76795">
        <w:t>Kontrola</w:t>
      </w:r>
      <w:r w:rsidR="00851211" w:rsidRPr="00022A82">
        <w:t xml:space="preserve"> jako</w:t>
      </w:r>
      <w:r w:rsidR="00851211" w:rsidRPr="00022A82">
        <w:rPr>
          <w:rFonts w:eastAsia="Arial"/>
        </w:rPr>
        <w:t>ś</w:t>
      </w:r>
      <w:r w:rsidR="00851211" w:rsidRPr="00022A82">
        <w:t>ci robót</w:t>
      </w:r>
      <w:bookmarkEnd w:id="39"/>
    </w:p>
    <w:p w:rsidR="00851211" w:rsidRPr="00022A82" w:rsidRDefault="00D04622" w:rsidP="002F1334">
      <w:pPr>
        <w:pStyle w:val="Nagwek2"/>
        <w:numPr>
          <w:ilvl w:val="0"/>
          <w:numId w:val="0"/>
        </w:numPr>
        <w:rPr>
          <w:rFonts w:eastAsia="Helvetica"/>
        </w:rPr>
      </w:pPr>
      <w:bookmarkStart w:id="40" w:name="_Toc523157600"/>
      <w:r>
        <w:t>6</w:t>
      </w:r>
      <w:r w:rsidR="00851211" w:rsidRPr="00022A82">
        <w:t>.1. Ogólne zasady kontroli jako</w:t>
      </w:r>
      <w:r w:rsidR="00851211" w:rsidRPr="00022A82">
        <w:rPr>
          <w:rFonts w:eastAsia="Arial"/>
        </w:rPr>
        <w:t>ś</w:t>
      </w:r>
      <w:r w:rsidR="00851211" w:rsidRPr="00022A82">
        <w:t>ci robót</w:t>
      </w:r>
      <w:bookmarkEnd w:id="40"/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Celem kontroli jest stwierdzenie osi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gni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cia zało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onej jako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wykonywanych robót.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Wykonawca jest odpowiedzialny za pełn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kontrol</w:t>
      </w:r>
      <w:r w:rsidRPr="00022A82">
        <w:rPr>
          <w:rFonts w:eastAsia="Arial" w:cs="Times New Roman"/>
          <w:sz w:val="20"/>
          <w:szCs w:val="20"/>
        </w:rPr>
        <w:t xml:space="preserve">ę </w:t>
      </w:r>
      <w:r w:rsidRPr="00022A82">
        <w:rPr>
          <w:rFonts w:eastAsia="Helvetica" w:cs="Times New Roman"/>
          <w:sz w:val="20"/>
          <w:szCs w:val="20"/>
        </w:rPr>
        <w:t>robót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 xml:space="preserve">   jako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materiałów. Wykonawca robót ma obowi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zek wykonania pełnego zakresu bada</w:t>
      </w:r>
      <w:r w:rsidRPr="00022A82">
        <w:rPr>
          <w:rFonts w:eastAsia="Arial" w:cs="Times New Roman"/>
          <w:sz w:val="20"/>
          <w:szCs w:val="20"/>
        </w:rPr>
        <w:t xml:space="preserve">ń </w:t>
      </w:r>
      <w:r w:rsidRPr="00022A82">
        <w:rPr>
          <w:rFonts w:eastAsia="Helvetica" w:cs="Times New Roman"/>
          <w:sz w:val="20"/>
          <w:szCs w:val="20"/>
        </w:rPr>
        <w:t>na budowie w celu wykazania In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ynierowi zgodno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dostarczonych materiałów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 xml:space="preserve">   realizowanych robót</w:t>
      </w:r>
      <w:r w:rsidR="00F00D6E">
        <w:rPr>
          <w:rFonts w:eastAsia="Helvetica" w:cs="Times New Roman"/>
          <w:sz w:val="20"/>
          <w:szCs w:val="20"/>
        </w:rPr>
        <w:t xml:space="preserve"> z  </w:t>
      </w:r>
      <w:r w:rsidRPr="00022A82">
        <w:rPr>
          <w:rFonts w:eastAsia="Helvetica" w:cs="Times New Roman"/>
          <w:sz w:val="20"/>
          <w:szCs w:val="20"/>
        </w:rPr>
        <w:t xml:space="preserve">Rysunkami oraz wymaganiami </w:t>
      </w:r>
      <w:r w:rsidR="00324FED" w:rsidRPr="00022A82">
        <w:rPr>
          <w:rFonts w:eastAsia="Helvetica" w:cs="Times New Roman"/>
          <w:sz w:val="20"/>
          <w:szCs w:val="20"/>
        </w:rPr>
        <w:t>Specyfikacji, norm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>przepisów.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Przed przyst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pieniem do badania, Wykonawca powinien powiadomi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In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yniera o rodzaju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>terminie badania.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Po wykonaniu badania, Wykonawca przedstawia na pi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mie wyniki bada</w:t>
      </w:r>
      <w:r w:rsidRPr="00022A82">
        <w:rPr>
          <w:rFonts w:eastAsia="Arial" w:cs="Times New Roman"/>
          <w:sz w:val="20"/>
          <w:szCs w:val="20"/>
        </w:rPr>
        <w:t xml:space="preserve">ń </w:t>
      </w:r>
      <w:r w:rsidRPr="00022A82">
        <w:rPr>
          <w:rFonts w:eastAsia="Helvetica" w:cs="Times New Roman"/>
          <w:sz w:val="20"/>
          <w:szCs w:val="20"/>
        </w:rPr>
        <w:t>do akceptacji In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yniera.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Wykonawca powiadamia pisemnie In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yniera o zako</w:t>
      </w:r>
      <w:r w:rsidRPr="00022A82">
        <w:rPr>
          <w:rFonts w:eastAsia="Arial" w:cs="Times New Roman"/>
          <w:sz w:val="20"/>
          <w:szCs w:val="20"/>
        </w:rPr>
        <w:t>ń</w:t>
      </w:r>
      <w:r w:rsidRPr="00022A82">
        <w:rPr>
          <w:rFonts w:eastAsia="Helvetica" w:cs="Times New Roman"/>
          <w:sz w:val="20"/>
          <w:szCs w:val="20"/>
        </w:rPr>
        <w:t>czeniu ka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dej roboty zanikaj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cej, któr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mo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e kontynuowa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dopiero po pisemnej akceptacji odbioru przez In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yniera.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Kontrola jako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robót telekomunikacyjnych powinna odbywa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si</w:t>
      </w:r>
      <w:r w:rsidRPr="00022A82">
        <w:rPr>
          <w:rFonts w:eastAsia="Arial" w:cs="Times New Roman"/>
          <w:sz w:val="20"/>
          <w:szCs w:val="20"/>
        </w:rPr>
        <w:t>ę w </w:t>
      </w:r>
      <w:r w:rsidRPr="00022A82">
        <w:rPr>
          <w:rFonts w:eastAsia="Helvetica" w:cs="Times New Roman"/>
          <w:sz w:val="20"/>
          <w:szCs w:val="20"/>
        </w:rPr>
        <w:t>obecno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przedstawiciela wła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ciciela kanalizacji kablowej. Jako</w:t>
      </w:r>
      <w:r w:rsidRPr="00022A82">
        <w:rPr>
          <w:rFonts w:eastAsia="Arial" w:cs="Times New Roman"/>
          <w:sz w:val="20"/>
          <w:szCs w:val="20"/>
        </w:rPr>
        <w:t xml:space="preserve">ść </w:t>
      </w:r>
      <w:r w:rsidRPr="00022A82">
        <w:rPr>
          <w:rFonts w:eastAsia="Helvetica" w:cs="Times New Roman"/>
          <w:sz w:val="20"/>
          <w:szCs w:val="20"/>
        </w:rPr>
        <w:t>robót musi uzyska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jego akceptacj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.</w:t>
      </w:r>
    </w:p>
    <w:p w:rsidR="00926E4E" w:rsidRDefault="00851211" w:rsidP="00926E4E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Kontrol</w:t>
      </w:r>
      <w:r w:rsidRPr="00022A82">
        <w:rPr>
          <w:rFonts w:eastAsia="Arial" w:cs="Times New Roman"/>
          <w:sz w:val="20"/>
          <w:szCs w:val="20"/>
        </w:rPr>
        <w:t xml:space="preserve">ę </w:t>
      </w:r>
      <w:r w:rsidRPr="00022A82">
        <w:rPr>
          <w:rFonts w:eastAsia="Helvetica" w:cs="Times New Roman"/>
          <w:sz w:val="20"/>
          <w:szCs w:val="20"/>
        </w:rPr>
        <w:t>jako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ci wybudowania kanalizacji telekomunikacyjnej nale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y wykona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zgodnie</w:t>
      </w:r>
      <w:r w:rsidR="00F00D6E">
        <w:rPr>
          <w:rFonts w:eastAsia="Helvetica" w:cs="Times New Roman"/>
          <w:sz w:val="20"/>
          <w:szCs w:val="20"/>
        </w:rPr>
        <w:t xml:space="preserve"> z  </w:t>
      </w:r>
      <w:r w:rsidRPr="00022A82">
        <w:rPr>
          <w:rFonts w:eastAsia="Helvetica" w:cs="Times New Roman"/>
          <w:sz w:val="20"/>
          <w:szCs w:val="20"/>
        </w:rPr>
        <w:t>zakresami bada</w:t>
      </w:r>
      <w:r w:rsidRPr="00022A82">
        <w:rPr>
          <w:rFonts w:eastAsia="Arial" w:cs="Times New Roman"/>
          <w:sz w:val="20"/>
          <w:szCs w:val="20"/>
        </w:rPr>
        <w:t xml:space="preserve">ń </w:t>
      </w:r>
      <w:r w:rsidRPr="00022A82">
        <w:rPr>
          <w:rFonts w:eastAsia="Helvetica" w:cs="Times New Roman"/>
          <w:sz w:val="20"/>
          <w:szCs w:val="20"/>
        </w:rPr>
        <w:t>podanymi w </w:t>
      </w:r>
      <w:r w:rsidR="00926E4E" w:rsidRPr="00022A82">
        <w:rPr>
          <w:rFonts w:eastAsia="Helvetica" w:cs="Times New Roman"/>
          <w:sz w:val="20"/>
          <w:szCs w:val="20"/>
        </w:rPr>
        <w:t>powołanych na w wstępie normach.</w:t>
      </w:r>
    </w:p>
    <w:p w:rsidR="004C7D7B" w:rsidRDefault="004C7D7B" w:rsidP="00926E4E">
      <w:pPr>
        <w:autoSpaceDE w:val="0"/>
        <w:rPr>
          <w:rFonts w:eastAsia="Helvetica" w:cs="Times New Roman"/>
          <w:sz w:val="20"/>
          <w:szCs w:val="20"/>
        </w:rPr>
      </w:pPr>
    </w:p>
    <w:p w:rsidR="004C7D7B" w:rsidRPr="004C7D7B" w:rsidRDefault="004C7D7B" w:rsidP="002F1334">
      <w:pPr>
        <w:pStyle w:val="Nagwek2"/>
        <w:numPr>
          <w:ilvl w:val="0"/>
          <w:numId w:val="0"/>
        </w:numPr>
      </w:pPr>
      <w:bookmarkStart w:id="41" w:name="_Toc523157601"/>
      <w:r w:rsidRPr="004C7D7B">
        <w:t>6.2. Kontrola robót związanych</w:t>
      </w:r>
      <w:r w:rsidR="00F00D6E">
        <w:t xml:space="preserve"> z  </w:t>
      </w:r>
      <w:r w:rsidRPr="004C7D7B">
        <w:t>budową miedzianej linii kablowej ziemnej</w:t>
      </w:r>
      <w:bookmarkEnd w:id="41"/>
      <w:r w:rsidRPr="004C7D7B">
        <w:t xml:space="preserve"> </w:t>
      </w:r>
      <w:r w:rsidRPr="004C7D7B">
        <w:t xml:space="preserve"> </w:t>
      </w:r>
    </w:p>
    <w:p w:rsidR="00591534" w:rsidRPr="004C7D7B" w:rsidRDefault="00591534" w:rsidP="00926E4E">
      <w:pPr>
        <w:autoSpaceDE w:val="0"/>
        <w:rPr>
          <w:rFonts w:eastAsia="Helvetica" w:cs="Times New Roman"/>
          <w:sz w:val="20"/>
          <w:szCs w:val="20"/>
        </w:rPr>
      </w:pPr>
    </w:p>
    <w:p w:rsidR="004C7D7B" w:rsidRPr="004C7D7B" w:rsidRDefault="004C7D7B" w:rsidP="004C7D7B">
      <w:pPr>
        <w:pStyle w:val="Tekstpodstawowy"/>
        <w:rPr>
          <w:rFonts w:cs="Times New Roman"/>
          <w:sz w:val="20"/>
          <w:szCs w:val="20"/>
        </w:rPr>
      </w:pPr>
      <w:r w:rsidRPr="004C7D7B">
        <w:rPr>
          <w:rFonts w:cs="Times New Roman"/>
          <w:sz w:val="20"/>
          <w:szCs w:val="20"/>
        </w:rPr>
        <w:t>Ko</w:t>
      </w:r>
      <w:r>
        <w:rPr>
          <w:rFonts w:cs="Times New Roman"/>
          <w:sz w:val="20"/>
          <w:szCs w:val="20"/>
        </w:rPr>
        <w:t>ntrola robót związanych</w:t>
      </w:r>
      <w:r w:rsidR="00F00D6E">
        <w:rPr>
          <w:rFonts w:cs="Times New Roman"/>
          <w:sz w:val="20"/>
          <w:szCs w:val="20"/>
        </w:rPr>
        <w:t xml:space="preserve"> z  </w:t>
      </w:r>
      <w:r>
        <w:rPr>
          <w:rFonts w:cs="Times New Roman"/>
          <w:sz w:val="20"/>
          <w:szCs w:val="20"/>
        </w:rPr>
        <w:t>budowa</w:t>
      </w:r>
      <w:r w:rsidRPr="004C7D7B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miedzianych </w:t>
      </w:r>
      <w:r w:rsidRPr="004C7D7B">
        <w:rPr>
          <w:rFonts w:cs="Times New Roman"/>
          <w:sz w:val="20"/>
          <w:szCs w:val="20"/>
        </w:rPr>
        <w:t xml:space="preserve">linii </w:t>
      </w:r>
      <w:r w:rsidRPr="004C7D7B">
        <w:rPr>
          <w:rFonts w:cs="Times New Roman"/>
          <w:sz w:val="20"/>
          <w:szCs w:val="20"/>
        </w:rPr>
        <w:t>kablowych</w:t>
      </w:r>
      <w:r w:rsidRPr="004C7D7B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ziemnych </w:t>
      </w:r>
      <w:r w:rsidRPr="004C7D7B">
        <w:rPr>
          <w:rFonts w:cs="Times New Roman"/>
          <w:sz w:val="20"/>
          <w:szCs w:val="20"/>
        </w:rPr>
        <w:t>w szczególności polega na:</w:t>
      </w:r>
    </w:p>
    <w:p w:rsidR="004C7D7B" w:rsidRPr="004C7D7B" w:rsidRDefault="004C7D7B" w:rsidP="004C7D7B">
      <w:pPr>
        <w:pStyle w:val="Tekstpodstawowy"/>
        <w:numPr>
          <w:ilvl w:val="0"/>
          <w:numId w:val="43"/>
        </w:numPr>
        <w:ind w:left="0" w:firstLine="0"/>
        <w:rPr>
          <w:rFonts w:cs="Times New Roman"/>
          <w:sz w:val="20"/>
          <w:szCs w:val="20"/>
        </w:rPr>
      </w:pPr>
      <w:r w:rsidRPr="004C7D7B">
        <w:rPr>
          <w:rFonts w:cs="Times New Roman"/>
          <w:sz w:val="20"/>
          <w:szCs w:val="20"/>
        </w:rPr>
        <w:t xml:space="preserve">Sprawdzeniu prawidłowości </w:t>
      </w:r>
      <w:r w:rsidRPr="004C7D7B">
        <w:rPr>
          <w:rFonts w:cs="Times New Roman"/>
          <w:sz w:val="20"/>
          <w:szCs w:val="20"/>
        </w:rPr>
        <w:t>głębokości ułożenia kabla,</w:t>
      </w:r>
    </w:p>
    <w:p w:rsidR="004C7D7B" w:rsidRPr="004C7D7B" w:rsidRDefault="004C7D7B" w:rsidP="004C7D7B">
      <w:pPr>
        <w:pStyle w:val="Tekstpodstawowy"/>
        <w:numPr>
          <w:ilvl w:val="0"/>
          <w:numId w:val="43"/>
        </w:numPr>
        <w:ind w:left="0" w:firstLine="0"/>
        <w:rPr>
          <w:rFonts w:cs="Times New Roman"/>
          <w:sz w:val="20"/>
          <w:szCs w:val="20"/>
        </w:rPr>
      </w:pPr>
      <w:r w:rsidRPr="004C7D7B">
        <w:rPr>
          <w:rFonts w:cs="Times New Roman"/>
          <w:sz w:val="20"/>
          <w:szCs w:val="20"/>
        </w:rPr>
        <w:t xml:space="preserve">Sprawdzeniu prawidłowości </w:t>
      </w:r>
      <w:r w:rsidRPr="004C7D7B">
        <w:rPr>
          <w:rFonts w:cs="Times New Roman"/>
          <w:sz w:val="20"/>
          <w:szCs w:val="20"/>
        </w:rPr>
        <w:t>montażu złączy kablowych</w:t>
      </w:r>
      <w:r w:rsidRPr="004C7D7B">
        <w:rPr>
          <w:rFonts w:cs="Times New Roman"/>
          <w:sz w:val="20"/>
          <w:szCs w:val="20"/>
        </w:rPr>
        <w:t>,</w:t>
      </w:r>
    </w:p>
    <w:p w:rsidR="004C7D7B" w:rsidRPr="004C7D7B" w:rsidRDefault="004C7D7B" w:rsidP="004C7D7B">
      <w:pPr>
        <w:pStyle w:val="Tekstpodstawowy"/>
        <w:numPr>
          <w:ilvl w:val="0"/>
          <w:numId w:val="43"/>
        </w:numPr>
        <w:ind w:left="0" w:firstLine="0"/>
        <w:rPr>
          <w:rFonts w:cs="Times New Roman"/>
          <w:sz w:val="20"/>
          <w:szCs w:val="20"/>
        </w:rPr>
      </w:pPr>
      <w:r w:rsidRPr="004C7D7B">
        <w:rPr>
          <w:rFonts w:cs="Times New Roman"/>
          <w:sz w:val="20"/>
          <w:szCs w:val="20"/>
        </w:rPr>
        <w:t>Sprawdzeniu</w:t>
      </w:r>
      <w:r w:rsidRPr="004C7D7B">
        <w:rPr>
          <w:rFonts w:cs="Times New Roman"/>
          <w:sz w:val="20"/>
          <w:szCs w:val="20"/>
        </w:rPr>
        <w:t xml:space="preserve"> </w:t>
      </w:r>
      <w:r w:rsidRPr="004C7D7B">
        <w:rPr>
          <w:rFonts w:cs="Times New Roman"/>
          <w:sz w:val="20"/>
          <w:szCs w:val="20"/>
        </w:rPr>
        <w:t>wyników pomiarów kabla,</w:t>
      </w:r>
    </w:p>
    <w:p w:rsidR="00F76795" w:rsidRPr="00920A2C" w:rsidRDefault="00F76795" w:rsidP="00F76795">
      <w:pPr>
        <w:rPr>
          <w:rFonts w:cs="Times New Roman"/>
          <w:sz w:val="20"/>
          <w:szCs w:val="20"/>
        </w:rPr>
      </w:pPr>
    </w:p>
    <w:p w:rsidR="002218D0" w:rsidRPr="004C7D7B" w:rsidRDefault="004C7D7B" w:rsidP="002F1334">
      <w:pPr>
        <w:pStyle w:val="Nagwek2"/>
        <w:numPr>
          <w:ilvl w:val="0"/>
          <w:numId w:val="0"/>
        </w:numPr>
      </w:pPr>
      <w:bookmarkStart w:id="42" w:name="_Toc523157602"/>
      <w:r w:rsidRPr="004C7D7B">
        <w:t>6.3</w:t>
      </w:r>
      <w:r w:rsidR="002218D0" w:rsidRPr="004C7D7B">
        <w:t>. Kontrola robót związanych</w:t>
      </w:r>
      <w:r w:rsidR="00F00D6E">
        <w:t xml:space="preserve"> z  </w:t>
      </w:r>
      <w:r w:rsidR="002218D0" w:rsidRPr="004C7D7B">
        <w:t>zabezpieczeniem sieci</w:t>
      </w:r>
      <w:bookmarkEnd w:id="42"/>
      <w:r w:rsidR="002218D0" w:rsidRPr="004C7D7B">
        <w:t xml:space="preserve"> </w:t>
      </w:r>
    </w:p>
    <w:p w:rsidR="000A2172" w:rsidRDefault="000A2172" w:rsidP="000A2172">
      <w:pPr>
        <w:ind w:left="142" w:hanging="142"/>
      </w:pPr>
    </w:p>
    <w:p w:rsidR="002F1334" w:rsidRDefault="002218D0" w:rsidP="00F00D6E">
      <w:pPr>
        <w:ind w:firstLine="284"/>
      </w:pPr>
      <w:r>
        <w:t>Kontrola robót związanych</w:t>
      </w:r>
      <w:r w:rsidR="00F00D6E">
        <w:t xml:space="preserve"> z  </w:t>
      </w:r>
      <w:r w:rsidR="00C11D71">
        <w:t>zabezpieczeniem sieci obejmuje wizualne sprawdzenie przed zasypaniem czy przewidziane w dokumentacji projektowej elementy zabezpieczenia zostały zamontowane.</w:t>
      </w:r>
    </w:p>
    <w:p w:rsidR="002F1334" w:rsidRDefault="002F1334" w:rsidP="002F1334">
      <w:pPr>
        <w:pStyle w:val="Nagwek1"/>
        <w:numPr>
          <w:ilvl w:val="0"/>
          <w:numId w:val="0"/>
        </w:numPr>
      </w:pPr>
      <w:bookmarkStart w:id="43" w:name="_Toc523157603"/>
      <w:r>
        <w:lastRenderedPageBreak/>
        <w:t xml:space="preserve">7. </w:t>
      </w:r>
      <w:r w:rsidR="00851211" w:rsidRPr="002F1334">
        <w:t>Obmiar robót</w:t>
      </w:r>
      <w:bookmarkEnd w:id="43"/>
    </w:p>
    <w:p w:rsidR="00851211" w:rsidRPr="00022A82" w:rsidRDefault="00D04622" w:rsidP="002F1334">
      <w:pPr>
        <w:pStyle w:val="Nagwek2"/>
        <w:numPr>
          <w:ilvl w:val="0"/>
          <w:numId w:val="0"/>
        </w:numPr>
      </w:pPr>
      <w:bookmarkStart w:id="44" w:name="_Toc523157604"/>
      <w:r>
        <w:t>7</w:t>
      </w:r>
      <w:r w:rsidR="00851211" w:rsidRPr="00022A82">
        <w:t>.1.</w:t>
      </w:r>
      <w:r w:rsidR="00851211" w:rsidRPr="00022A82">
        <w:tab/>
        <w:t>Ogólne zasady obmiaru robót</w:t>
      </w:r>
      <w:bookmarkEnd w:id="44"/>
    </w:p>
    <w:p w:rsidR="00851211" w:rsidRPr="00022A82" w:rsidRDefault="00851211">
      <w:pPr>
        <w:autoSpaceDE w:val="0"/>
        <w:rPr>
          <w:rFonts w:eastAsia="Helvetica" w:cs="Times New Roman"/>
          <w:b/>
          <w:bCs/>
          <w:sz w:val="20"/>
          <w:szCs w:val="20"/>
        </w:rPr>
      </w:pPr>
    </w:p>
    <w:p w:rsidR="00980E20" w:rsidRPr="00980E20" w:rsidRDefault="00807BD3" w:rsidP="00980E20">
      <w:pPr>
        <w:tabs>
          <w:tab w:val="left" w:pos="435"/>
        </w:tabs>
        <w:autoSpaceDE w:val="0"/>
        <w:rPr>
          <w:rFonts w:eastAsia="Helvetica" w:cs="Times New Roman"/>
          <w:sz w:val="20"/>
          <w:szCs w:val="20"/>
        </w:rPr>
      </w:pPr>
      <w:r>
        <w:rPr>
          <w:rFonts w:eastAsia="Helvetica" w:cs="Times New Roman"/>
          <w:sz w:val="20"/>
          <w:szCs w:val="20"/>
        </w:rPr>
        <w:t>Ogólne wymagania dotyczą</w:t>
      </w:r>
      <w:r w:rsidR="00980E20" w:rsidRPr="00980E20">
        <w:rPr>
          <w:rFonts w:eastAsia="Helvetica" w:cs="Times New Roman"/>
          <w:sz w:val="20"/>
          <w:szCs w:val="20"/>
        </w:rPr>
        <w:t xml:space="preserve">ce obmiaru robót podano w </w:t>
      </w:r>
      <w:r>
        <w:rPr>
          <w:rFonts w:eastAsia="Helvetica" w:cs="Times New Roman"/>
          <w:sz w:val="20"/>
          <w:szCs w:val="20"/>
        </w:rPr>
        <w:t>specyfikacji technicznej branży drogowej „Wymagania ogólne”</w:t>
      </w:r>
    </w:p>
    <w:p w:rsidR="00980E20" w:rsidRPr="00980E20" w:rsidRDefault="00807BD3" w:rsidP="00980E20">
      <w:pPr>
        <w:tabs>
          <w:tab w:val="left" w:pos="435"/>
        </w:tabs>
        <w:autoSpaceDE w:val="0"/>
        <w:rPr>
          <w:rFonts w:eastAsia="Helvetica" w:cs="Times New Roman"/>
          <w:sz w:val="20"/>
          <w:szCs w:val="20"/>
        </w:rPr>
      </w:pPr>
      <w:r>
        <w:rPr>
          <w:rFonts w:eastAsia="Helvetica" w:cs="Times New Roman"/>
          <w:sz w:val="20"/>
          <w:szCs w:val="20"/>
        </w:rPr>
        <w:t>Obmiaru robót dokonać należy w oparciu o dokumentację projektową</w:t>
      </w:r>
      <w:r w:rsidR="00980E20" w:rsidRPr="00980E20">
        <w:rPr>
          <w:rFonts w:eastAsia="Helvetica" w:cs="Times New Roman"/>
          <w:sz w:val="20"/>
          <w:szCs w:val="20"/>
        </w:rPr>
        <w:t xml:space="preserve"> i ewentualnie</w:t>
      </w:r>
      <w:r>
        <w:rPr>
          <w:rFonts w:eastAsia="Helvetica" w:cs="Times New Roman"/>
          <w:sz w:val="20"/>
          <w:szCs w:val="20"/>
        </w:rPr>
        <w:t xml:space="preserve"> dodatkowe ustalenia, wynikłe w czasie budowy, akceptowane przez Inż</w:t>
      </w:r>
      <w:r w:rsidR="00980E20" w:rsidRPr="00980E20">
        <w:rPr>
          <w:rFonts w:eastAsia="Helvetica" w:cs="Times New Roman"/>
          <w:sz w:val="20"/>
          <w:szCs w:val="20"/>
        </w:rPr>
        <w:t>yniera.</w:t>
      </w:r>
    </w:p>
    <w:p w:rsidR="00807BD3" w:rsidRDefault="00807BD3" w:rsidP="00980E20">
      <w:pPr>
        <w:tabs>
          <w:tab w:val="left" w:pos="435"/>
        </w:tabs>
        <w:autoSpaceDE w:val="0"/>
        <w:rPr>
          <w:rFonts w:eastAsia="Helvetica" w:cs="Times New Roman"/>
          <w:sz w:val="20"/>
          <w:szCs w:val="20"/>
        </w:rPr>
      </w:pPr>
    </w:p>
    <w:p w:rsidR="00851211" w:rsidRDefault="00D04622" w:rsidP="002F1334">
      <w:pPr>
        <w:pStyle w:val="Nagwek2"/>
        <w:numPr>
          <w:ilvl w:val="0"/>
          <w:numId w:val="0"/>
        </w:numPr>
      </w:pPr>
      <w:bookmarkStart w:id="45" w:name="_Toc523157605"/>
      <w:r w:rsidRPr="009C10A7">
        <w:t>7</w:t>
      </w:r>
      <w:r w:rsidR="00851211" w:rsidRPr="009C10A7">
        <w:t>.2.</w:t>
      </w:r>
      <w:r w:rsidR="00851211" w:rsidRPr="009C10A7">
        <w:tab/>
        <w:t>Jednostka obmiarowa</w:t>
      </w:r>
      <w:bookmarkEnd w:id="45"/>
    </w:p>
    <w:p w:rsidR="002F1334" w:rsidRPr="002F1334" w:rsidRDefault="002F1334" w:rsidP="002F1334">
      <w:pPr>
        <w:pStyle w:val="Tekstpodstawowy"/>
      </w:pPr>
    </w:p>
    <w:p w:rsidR="00A547A5" w:rsidRPr="009C10A7" w:rsidRDefault="00A547A5">
      <w:pPr>
        <w:autoSpaceDE w:val="0"/>
        <w:rPr>
          <w:rFonts w:eastAsia="Helvetica" w:cs="Times New Roman"/>
          <w:b/>
          <w:bCs/>
          <w:sz w:val="20"/>
          <w:szCs w:val="20"/>
        </w:rPr>
      </w:pPr>
    </w:p>
    <w:p w:rsidR="00F010ED" w:rsidRPr="009C10A7" w:rsidRDefault="00F010ED" w:rsidP="00F010ED">
      <w:pPr>
        <w:pStyle w:val="Tekstpodstawowy"/>
        <w:rPr>
          <w:rFonts w:cs="Times New Roman"/>
          <w:sz w:val="20"/>
          <w:szCs w:val="20"/>
          <w:u w:val="single"/>
        </w:rPr>
      </w:pPr>
      <w:r w:rsidRPr="009C10A7">
        <w:rPr>
          <w:rFonts w:eastAsia="Helvetica" w:cs="Times New Roman"/>
          <w:bCs/>
          <w:sz w:val="20"/>
          <w:szCs w:val="20"/>
          <w:u w:val="single"/>
        </w:rPr>
        <w:t xml:space="preserve">Budowa/przebudowa, demontaż kabli </w:t>
      </w:r>
      <w:r w:rsidR="00E31978" w:rsidRPr="009C10A7">
        <w:rPr>
          <w:rFonts w:eastAsia="Helvetica" w:cs="Times New Roman"/>
          <w:bCs/>
          <w:sz w:val="20"/>
          <w:szCs w:val="20"/>
          <w:u w:val="single"/>
        </w:rPr>
        <w:t>miedzianych</w:t>
      </w:r>
    </w:p>
    <w:p w:rsidR="00A547A5" w:rsidRPr="009C10A7" w:rsidRDefault="00A547A5">
      <w:pPr>
        <w:autoSpaceDE w:val="0"/>
        <w:rPr>
          <w:rFonts w:eastAsia="Helvetica" w:cs="Times New Roman"/>
          <w:b/>
          <w:bCs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7444"/>
        <w:gridCol w:w="1457"/>
      </w:tblGrid>
      <w:tr w:rsidR="00F010ED" w:rsidRPr="009C10A7" w:rsidTr="00F010ED">
        <w:tc>
          <w:tcPr>
            <w:tcW w:w="562" w:type="dxa"/>
          </w:tcPr>
          <w:p w:rsidR="00F010ED" w:rsidRPr="009C10A7" w:rsidRDefault="00F010ED" w:rsidP="00255B6B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>L.p.</w:t>
            </w:r>
          </w:p>
        </w:tc>
        <w:tc>
          <w:tcPr>
            <w:tcW w:w="7444" w:type="dxa"/>
          </w:tcPr>
          <w:p w:rsidR="00F010ED" w:rsidRPr="009C10A7" w:rsidRDefault="00F010ED" w:rsidP="00255B6B">
            <w:pPr>
              <w:autoSpaceDE w:val="0"/>
              <w:jc w:val="center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>Nazwa elementu robót</w:t>
            </w:r>
          </w:p>
        </w:tc>
        <w:tc>
          <w:tcPr>
            <w:tcW w:w="1457" w:type="dxa"/>
          </w:tcPr>
          <w:p w:rsidR="00F010ED" w:rsidRPr="009C10A7" w:rsidRDefault="00F010ED" w:rsidP="00255B6B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 xml:space="preserve">Jednostka obmiarowa </w:t>
            </w:r>
          </w:p>
        </w:tc>
      </w:tr>
      <w:tr w:rsidR="00F010ED" w:rsidRPr="009C10A7" w:rsidTr="00F010ED">
        <w:tc>
          <w:tcPr>
            <w:tcW w:w="562" w:type="dxa"/>
          </w:tcPr>
          <w:p w:rsidR="00F010ED" w:rsidRPr="009C10A7" w:rsidRDefault="00F010ED" w:rsidP="00F010ED">
            <w:pPr>
              <w:tabs>
                <w:tab w:val="left" w:pos="346"/>
              </w:tabs>
              <w:autoSpaceDE w:val="0"/>
              <w:jc w:val="left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7444" w:type="dxa"/>
          </w:tcPr>
          <w:p w:rsidR="00F010ED" w:rsidRPr="009C10A7" w:rsidRDefault="00F010ED" w:rsidP="00255B6B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>Wciągania kabla</w:t>
            </w:r>
            <w:r w:rsidR="00F00D6E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z  </w:t>
            </w:r>
            <w:r w:rsidRPr="009C10A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>wszystkimi robotami towarzyszącymi</w:t>
            </w:r>
          </w:p>
        </w:tc>
        <w:tc>
          <w:tcPr>
            <w:tcW w:w="1457" w:type="dxa"/>
          </w:tcPr>
          <w:p w:rsidR="00F010ED" w:rsidRPr="009C10A7" w:rsidRDefault="00F010ED" w:rsidP="00255B6B">
            <w:pPr>
              <w:autoSpaceDE w:val="0"/>
              <w:jc w:val="center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>m</w:t>
            </w:r>
          </w:p>
        </w:tc>
      </w:tr>
      <w:tr w:rsidR="00F010ED" w:rsidRPr="009C10A7" w:rsidTr="00F010ED">
        <w:tc>
          <w:tcPr>
            <w:tcW w:w="562" w:type="dxa"/>
          </w:tcPr>
          <w:p w:rsidR="00F010ED" w:rsidRPr="009C10A7" w:rsidRDefault="00F010ED" w:rsidP="00255B6B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7444" w:type="dxa"/>
          </w:tcPr>
          <w:p w:rsidR="00F010ED" w:rsidRPr="009C10A7" w:rsidRDefault="00F010ED" w:rsidP="00255B6B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>Montażu osłony złączowej</w:t>
            </w:r>
            <w:r w:rsidR="00F00D6E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z  </w:t>
            </w:r>
            <w:r w:rsidRPr="009C10A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>wszystkimi robotami towarzyszącymi</w:t>
            </w:r>
          </w:p>
        </w:tc>
        <w:tc>
          <w:tcPr>
            <w:tcW w:w="1457" w:type="dxa"/>
          </w:tcPr>
          <w:p w:rsidR="00F010ED" w:rsidRPr="009C10A7" w:rsidRDefault="00F010ED" w:rsidP="00255B6B">
            <w:pPr>
              <w:autoSpaceDE w:val="0"/>
              <w:jc w:val="center"/>
              <w:rPr>
                <w:rFonts w:eastAsia="Helvetica" w:cs="Times New Roman"/>
                <w:bCs/>
                <w:sz w:val="20"/>
                <w:szCs w:val="20"/>
              </w:rPr>
            </w:pPr>
            <w:proofErr w:type="spellStart"/>
            <w:r w:rsidRPr="009C10A7">
              <w:rPr>
                <w:rFonts w:eastAsia="Helvetica" w:cs="Times New Roman"/>
                <w:bCs/>
                <w:sz w:val="20"/>
                <w:szCs w:val="20"/>
              </w:rPr>
              <w:t>szt</w:t>
            </w:r>
            <w:proofErr w:type="spellEnd"/>
          </w:p>
        </w:tc>
      </w:tr>
      <w:tr w:rsidR="00F010ED" w:rsidRPr="009C10A7" w:rsidTr="00F010ED">
        <w:tc>
          <w:tcPr>
            <w:tcW w:w="562" w:type="dxa"/>
          </w:tcPr>
          <w:p w:rsidR="00F010ED" w:rsidRPr="009C10A7" w:rsidRDefault="00F010ED" w:rsidP="00255B6B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7444" w:type="dxa"/>
          </w:tcPr>
          <w:p w:rsidR="00F010ED" w:rsidRPr="009C10A7" w:rsidRDefault="00F010ED" w:rsidP="00255B6B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>Montaż łączników żył</w:t>
            </w:r>
            <w:r w:rsidR="00F00D6E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z  </w:t>
            </w:r>
            <w:r w:rsidRPr="009C10A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>wszystkimi robotami towarzyszącymi</w:t>
            </w:r>
          </w:p>
        </w:tc>
        <w:tc>
          <w:tcPr>
            <w:tcW w:w="1457" w:type="dxa"/>
          </w:tcPr>
          <w:p w:rsidR="00F010ED" w:rsidRPr="009C10A7" w:rsidRDefault="00F010ED" w:rsidP="00255B6B">
            <w:pPr>
              <w:autoSpaceDE w:val="0"/>
              <w:jc w:val="center"/>
              <w:rPr>
                <w:rFonts w:eastAsia="Helvetica" w:cs="Times New Roman"/>
                <w:bCs/>
                <w:sz w:val="20"/>
                <w:szCs w:val="20"/>
              </w:rPr>
            </w:pPr>
            <w:proofErr w:type="spellStart"/>
            <w:r w:rsidRPr="009C10A7">
              <w:rPr>
                <w:rFonts w:eastAsia="Helvetica" w:cs="Times New Roman"/>
                <w:bCs/>
                <w:sz w:val="20"/>
                <w:szCs w:val="20"/>
              </w:rPr>
              <w:t>szt</w:t>
            </w:r>
            <w:proofErr w:type="spellEnd"/>
          </w:p>
        </w:tc>
      </w:tr>
      <w:tr w:rsidR="00F010ED" w:rsidRPr="009C10A7" w:rsidTr="00F010ED">
        <w:tc>
          <w:tcPr>
            <w:tcW w:w="562" w:type="dxa"/>
          </w:tcPr>
          <w:p w:rsidR="00F010ED" w:rsidRPr="009C10A7" w:rsidRDefault="00F010ED" w:rsidP="00255B6B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7444" w:type="dxa"/>
          </w:tcPr>
          <w:p w:rsidR="00F010ED" w:rsidRPr="009C10A7" w:rsidRDefault="00F010ED" w:rsidP="00255B6B">
            <w:pPr>
              <w:autoSpaceDE w:val="0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>Wyciąganie kabla</w:t>
            </w:r>
            <w:r w:rsidR="00F00D6E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 xml:space="preserve"> z  </w:t>
            </w:r>
            <w:r w:rsidRPr="009C10A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 w:bidi="ar-SA"/>
              </w:rPr>
              <w:t>wszystkimi robotami towarzyszącymi</w:t>
            </w:r>
          </w:p>
        </w:tc>
        <w:tc>
          <w:tcPr>
            <w:tcW w:w="1457" w:type="dxa"/>
          </w:tcPr>
          <w:p w:rsidR="00F010ED" w:rsidRPr="009C10A7" w:rsidRDefault="00F010ED" w:rsidP="00255B6B">
            <w:pPr>
              <w:autoSpaceDE w:val="0"/>
              <w:jc w:val="center"/>
              <w:rPr>
                <w:rFonts w:eastAsia="Helvetica" w:cs="Times New Roman"/>
                <w:bCs/>
                <w:sz w:val="20"/>
                <w:szCs w:val="20"/>
              </w:rPr>
            </w:pPr>
            <w:r w:rsidRPr="009C10A7">
              <w:rPr>
                <w:rFonts w:eastAsia="Helvetica" w:cs="Times New Roman"/>
                <w:bCs/>
                <w:sz w:val="20"/>
                <w:szCs w:val="20"/>
              </w:rPr>
              <w:t>m</w:t>
            </w:r>
          </w:p>
        </w:tc>
      </w:tr>
    </w:tbl>
    <w:p w:rsidR="00F010ED" w:rsidRPr="009C10A7" w:rsidRDefault="00F010ED">
      <w:pPr>
        <w:autoSpaceDE w:val="0"/>
        <w:rPr>
          <w:rFonts w:eastAsia="Helvetica" w:cs="Times New Roman"/>
          <w:b/>
          <w:bCs/>
          <w:sz w:val="20"/>
          <w:szCs w:val="20"/>
        </w:rPr>
      </w:pPr>
    </w:p>
    <w:p w:rsidR="00851211" w:rsidRPr="00022A82" w:rsidRDefault="00D04622" w:rsidP="002F1334">
      <w:pPr>
        <w:pStyle w:val="Nagwek2"/>
        <w:numPr>
          <w:ilvl w:val="0"/>
          <w:numId w:val="0"/>
        </w:numPr>
      </w:pPr>
      <w:bookmarkStart w:id="46" w:name="_Toc523157606"/>
      <w:r>
        <w:t>7</w:t>
      </w:r>
      <w:r w:rsidR="00F76795">
        <w:t>.3</w:t>
      </w:r>
      <w:r w:rsidR="00851211" w:rsidRPr="00022A82">
        <w:t>.</w:t>
      </w:r>
      <w:r w:rsidR="00851211" w:rsidRPr="00022A82">
        <w:tab/>
        <w:t>Urz</w:t>
      </w:r>
      <w:r w:rsidR="00851211" w:rsidRPr="00022A82">
        <w:rPr>
          <w:rFonts w:eastAsia="Arial"/>
        </w:rPr>
        <w:t>ą</w:t>
      </w:r>
      <w:r w:rsidR="00926E4E" w:rsidRPr="00022A82">
        <w:t>dzenia</w:t>
      </w:r>
      <w:r w:rsidR="00333880" w:rsidRPr="00022A82">
        <w:t xml:space="preserve"> i </w:t>
      </w:r>
      <w:r w:rsidR="00851211" w:rsidRPr="00022A82">
        <w:t>sprz</w:t>
      </w:r>
      <w:r w:rsidR="00851211" w:rsidRPr="00022A82">
        <w:rPr>
          <w:rFonts w:eastAsia="Arial"/>
        </w:rPr>
        <w:t>ę</w:t>
      </w:r>
      <w:r w:rsidR="00851211" w:rsidRPr="00022A82">
        <w:t>t pomiarowy</w:t>
      </w:r>
      <w:bookmarkEnd w:id="46"/>
    </w:p>
    <w:p w:rsidR="00851211" w:rsidRPr="00022A82" w:rsidRDefault="00851211">
      <w:pPr>
        <w:autoSpaceDE w:val="0"/>
        <w:rPr>
          <w:rFonts w:eastAsia="Helvetica" w:cs="Times New Roman"/>
          <w:b/>
          <w:bCs/>
          <w:sz w:val="20"/>
          <w:szCs w:val="20"/>
        </w:rPr>
      </w:pP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Wszystkie urz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dzenia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>sprz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t pomiarowy, stosowany w czasie obmiaru robót powinny być</w:t>
      </w:r>
      <w:r w:rsidRPr="00022A82">
        <w:rPr>
          <w:rFonts w:eastAsia="Arial" w:cs="Times New Roman"/>
          <w:sz w:val="20"/>
          <w:szCs w:val="20"/>
        </w:rPr>
        <w:t xml:space="preserve"> </w:t>
      </w:r>
      <w:r w:rsidRPr="00022A82">
        <w:rPr>
          <w:rFonts w:eastAsia="Helvetica" w:cs="Times New Roman"/>
          <w:sz w:val="20"/>
          <w:szCs w:val="20"/>
        </w:rPr>
        <w:t>zaakceptowane przez In</w:t>
      </w:r>
      <w:r w:rsidRPr="00022A82">
        <w:rPr>
          <w:rFonts w:eastAsia="Arial" w:cs="Times New Roman"/>
          <w:sz w:val="20"/>
          <w:szCs w:val="20"/>
        </w:rPr>
        <w:t>ż</w:t>
      </w:r>
      <w:r w:rsidR="00807BD3">
        <w:rPr>
          <w:rFonts w:eastAsia="Helvetica" w:cs="Times New Roman"/>
          <w:sz w:val="20"/>
          <w:szCs w:val="20"/>
        </w:rPr>
        <w:t xml:space="preserve">yniera. </w:t>
      </w:r>
      <w:r w:rsidRPr="00022A82">
        <w:rPr>
          <w:rFonts w:eastAsia="Helvetica" w:cs="Times New Roman"/>
          <w:sz w:val="20"/>
          <w:szCs w:val="20"/>
        </w:rPr>
        <w:t>Urz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dzenia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>sprz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t pomiarowy zostan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dostarczone przez Wykonawc</w:t>
      </w:r>
      <w:r w:rsidRPr="00022A82">
        <w:rPr>
          <w:rFonts w:eastAsia="Arial" w:cs="Times New Roman"/>
          <w:sz w:val="20"/>
          <w:szCs w:val="20"/>
        </w:rPr>
        <w:t>ę</w:t>
      </w:r>
      <w:r w:rsidR="00807BD3">
        <w:rPr>
          <w:rFonts w:eastAsia="Helvetica" w:cs="Times New Roman"/>
          <w:sz w:val="20"/>
          <w:szCs w:val="20"/>
        </w:rPr>
        <w:t xml:space="preserve">. </w:t>
      </w:r>
      <w:r w:rsidRPr="00022A82">
        <w:rPr>
          <w:rFonts w:eastAsia="Helvetica" w:cs="Times New Roman"/>
          <w:sz w:val="20"/>
          <w:szCs w:val="20"/>
        </w:rPr>
        <w:t>Je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eli urz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dzenia te lub sprz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t wymagaj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bada</w:t>
      </w:r>
      <w:r w:rsidRPr="00022A82">
        <w:rPr>
          <w:rFonts w:eastAsia="Arial" w:cs="Times New Roman"/>
          <w:sz w:val="20"/>
          <w:szCs w:val="20"/>
        </w:rPr>
        <w:t xml:space="preserve">ń </w:t>
      </w:r>
      <w:r w:rsidRPr="00022A82">
        <w:rPr>
          <w:rFonts w:eastAsia="Helvetica" w:cs="Times New Roman"/>
          <w:sz w:val="20"/>
          <w:szCs w:val="20"/>
        </w:rPr>
        <w:t>atestuj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cych, to Wykonawca musi posiada</w:t>
      </w:r>
      <w:r w:rsidRPr="00022A82">
        <w:rPr>
          <w:rFonts w:eastAsia="Arial" w:cs="Times New Roman"/>
          <w:sz w:val="20"/>
          <w:szCs w:val="20"/>
        </w:rPr>
        <w:t xml:space="preserve">ć </w:t>
      </w:r>
      <w:r w:rsidRPr="00022A82">
        <w:rPr>
          <w:rFonts w:eastAsia="Helvetica" w:cs="Times New Roman"/>
          <w:sz w:val="20"/>
          <w:szCs w:val="20"/>
        </w:rPr>
        <w:t>wa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 xml:space="preserve">ne </w:t>
      </w:r>
      <w:r w:rsidRPr="00022A82">
        <w:rPr>
          <w:rFonts w:eastAsia="Arial" w:cs="Times New Roman"/>
          <w:sz w:val="20"/>
          <w:szCs w:val="20"/>
        </w:rPr>
        <w:t>ś</w:t>
      </w:r>
      <w:r w:rsidRPr="00022A82">
        <w:rPr>
          <w:rFonts w:eastAsia="Helvetica" w:cs="Times New Roman"/>
          <w:sz w:val="20"/>
          <w:szCs w:val="20"/>
        </w:rPr>
        <w:t>wiadectwa legalizacji.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Wszystkie urz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dzenia pomiarowe b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d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przez Wykonawc</w:t>
      </w:r>
      <w:r w:rsidRPr="00022A82">
        <w:rPr>
          <w:rFonts w:eastAsia="Arial" w:cs="Times New Roman"/>
          <w:sz w:val="20"/>
          <w:szCs w:val="20"/>
        </w:rPr>
        <w:t xml:space="preserve">ę </w:t>
      </w:r>
      <w:r w:rsidRPr="00022A82">
        <w:rPr>
          <w:rFonts w:eastAsia="Helvetica" w:cs="Times New Roman"/>
          <w:sz w:val="20"/>
          <w:szCs w:val="20"/>
        </w:rPr>
        <w:t>utrzymywane w dobrym stanie, w całym okresie trwania robót.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</w:p>
    <w:p w:rsidR="00851211" w:rsidRPr="00022A82" w:rsidRDefault="00F00D6E" w:rsidP="002F1334">
      <w:pPr>
        <w:pStyle w:val="Nagwek2"/>
        <w:numPr>
          <w:ilvl w:val="0"/>
          <w:numId w:val="0"/>
        </w:numPr>
      </w:pPr>
      <w:r>
        <w:t xml:space="preserve"> </w:t>
      </w:r>
      <w:bookmarkStart w:id="47" w:name="_Toc523157607"/>
      <w:r w:rsidR="00D04622">
        <w:t>7.</w:t>
      </w:r>
      <w:r w:rsidR="00F76795">
        <w:t>4</w:t>
      </w:r>
      <w:r w:rsidR="00851211" w:rsidRPr="00022A82">
        <w:t>.</w:t>
      </w:r>
      <w:r w:rsidR="00D04622">
        <w:t xml:space="preserve"> </w:t>
      </w:r>
      <w:r w:rsidR="00851211" w:rsidRPr="00022A82">
        <w:t>Czas przeprowadzenia obmiaru</w:t>
      </w:r>
      <w:bookmarkEnd w:id="47"/>
    </w:p>
    <w:p w:rsidR="00851211" w:rsidRPr="00022A82" w:rsidRDefault="00851211">
      <w:pPr>
        <w:autoSpaceDE w:val="0"/>
        <w:rPr>
          <w:rFonts w:eastAsia="Helvetica" w:cs="Times New Roman"/>
          <w:b/>
          <w:bCs/>
          <w:sz w:val="20"/>
          <w:szCs w:val="20"/>
        </w:rPr>
      </w:pP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Obmiary b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d</w:t>
      </w:r>
      <w:r w:rsidRPr="00022A82">
        <w:rPr>
          <w:rFonts w:eastAsia="Arial" w:cs="Times New Roman"/>
          <w:sz w:val="20"/>
          <w:szCs w:val="20"/>
        </w:rPr>
        <w:t xml:space="preserve">ą </w:t>
      </w:r>
      <w:r w:rsidRPr="00022A82">
        <w:rPr>
          <w:rFonts w:eastAsia="Helvetica" w:cs="Times New Roman"/>
          <w:sz w:val="20"/>
          <w:szCs w:val="20"/>
        </w:rPr>
        <w:t>przeprowadzone przed cz</w:t>
      </w:r>
      <w:r w:rsidRPr="00022A82">
        <w:rPr>
          <w:rFonts w:eastAsia="Arial" w:cs="Times New Roman"/>
          <w:sz w:val="20"/>
          <w:szCs w:val="20"/>
        </w:rPr>
        <w:t>ęś</w:t>
      </w:r>
      <w:r w:rsidRPr="00022A82">
        <w:rPr>
          <w:rFonts w:eastAsia="Helvetica" w:cs="Times New Roman"/>
          <w:sz w:val="20"/>
          <w:szCs w:val="20"/>
        </w:rPr>
        <w:t>ciowym lub ko</w:t>
      </w:r>
      <w:r w:rsidRPr="00022A82">
        <w:rPr>
          <w:rFonts w:eastAsia="Arial" w:cs="Times New Roman"/>
          <w:sz w:val="20"/>
          <w:szCs w:val="20"/>
        </w:rPr>
        <w:t>ń</w:t>
      </w:r>
      <w:r w:rsidRPr="00022A82">
        <w:rPr>
          <w:rFonts w:eastAsia="Helvetica" w:cs="Times New Roman"/>
          <w:sz w:val="20"/>
          <w:szCs w:val="20"/>
        </w:rPr>
        <w:t>cowym odbiorem robót, a tak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e w przypadku wyst</w:t>
      </w:r>
      <w:r w:rsidRPr="00022A82">
        <w:rPr>
          <w:rFonts w:eastAsia="Arial" w:cs="Times New Roman"/>
          <w:sz w:val="20"/>
          <w:szCs w:val="20"/>
        </w:rPr>
        <w:t>ę</w:t>
      </w:r>
      <w:r w:rsidRPr="00022A82">
        <w:rPr>
          <w:rFonts w:eastAsia="Helvetica" w:cs="Times New Roman"/>
          <w:sz w:val="20"/>
          <w:szCs w:val="20"/>
        </w:rPr>
        <w:t>powania dłu</w:t>
      </w:r>
      <w:r w:rsidRPr="00022A82">
        <w:rPr>
          <w:rFonts w:eastAsia="Arial" w:cs="Times New Roman"/>
          <w:sz w:val="20"/>
          <w:szCs w:val="20"/>
        </w:rPr>
        <w:t>ż</w:t>
      </w:r>
      <w:r w:rsidRPr="00022A82">
        <w:rPr>
          <w:rFonts w:eastAsia="Helvetica" w:cs="Times New Roman"/>
          <w:sz w:val="20"/>
          <w:szCs w:val="20"/>
        </w:rPr>
        <w:t>szej przerwy w robotach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Pr="00022A82">
        <w:rPr>
          <w:rFonts w:eastAsia="Helvetica" w:cs="Times New Roman"/>
          <w:sz w:val="20"/>
          <w:szCs w:val="20"/>
        </w:rPr>
        <w:t>zmiany Wykonawcy robót.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Obmiar robót zanikaj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cych przeprowadza si</w:t>
      </w:r>
      <w:r w:rsidRPr="00022A82">
        <w:rPr>
          <w:rFonts w:eastAsia="Arial" w:cs="Times New Roman"/>
          <w:sz w:val="20"/>
          <w:szCs w:val="20"/>
        </w:rPr>
        <w:t>ę w </w:t>
      </w:r>
      <w:r w:rsidRPr="00022A82">
        <w:rPr>
          <w:rFonts w:eastAsia="Helvetica" w:cs="Times New Roman"/>
          <w:sz w:val="20"/>
          <w:szCs w:val="20"/>
        </w:rPr>
        <w:t>czasie ich wykonywania.</w:t>
      </w:r>
    </w:p>
    <w:p w:rsidR="00851211" w:rsidRPr="00022A82" w:rsidRDefault="00851211">
      <w:pPr>
        <w:autoSpaceDE w:val="0"/>
        <w:rPr>
          <w:rFonts w:eastAsia="Helvetica" w:cs="Times New Roman"/>
          <w:sz w:val="20"/>
          <w:szCs w:val="20"/>
        </w:rPr>
      </w:pPr>
      <w:r w:rsidRPr="00022A82">
        <w:rPr>
          <w:rFonts w:eastAsia="Helvetica" w:cs="Times New Roman"/>
          <w:sz w:val="20"/>
          <w:szCs w:val="20"/>
        </w:rPr>
        <w:t>Obmiar robót podlegaj</w:t>
      </w:r>
      <w:r w:rsidRPr="00022A82">
        <w:rPr>
          <w:rFonts w:eastAsia="Arial" w:cs="Times New Roman"/>
          <w:sz w:val="20"/>
          <w:szCs w:val="20"/>
        </w:rPr>
        <w:t>ą</w:t>
      </w:r>
      <w:r w:rsidRPr="00022A82">
        <w:rPr>
          <w:rFonts w:eastAsia="Helvetica" w:cs="Times New Roman"/>
          <w:sz w:val="20"/>
          <w:szCs w:val="20"/>
        </w:rPr>
        <w:t>cych zakryciu przeprowadza si</w:t>
      </w:r>
      <w:r w:rsidRPr="00022A82">
        <w:rPr>
          <w:rFonts w:eastAsia="Arial" w:cs="Times New Roman"/>
          <w:sz w:val="20"/>
          <w:szCs w:val="20"/>
        </w:rPr>
        <w:t xml:space="preserve">ę </w:t>
      </w:r>
      <w:r w:rsidRPr="00022A82">
        <w:rPr>
          <w:rFonts w:eastAsia="Helvetica" w:cs="Times New Roman"/>
          <w:sz w:val="20"/>
          <w:szCs w:val="20"/>
        </w:rPr>
        <w:t>przed ich zakryciem.</w:t>
      </w:r>
    </w:p>
    <w:p w:rsidR="00851211" w:rsidRPr="00022A82" w:rsidRDefault="00F00D6E">
      <w:pPr>
        <w:autoSpaceDE w:val="0"/>
        <w:rPr>
          <w:rFonts w:eastAsia="Helvetica" w:cs="Times New Roman"/>
          <w:sz w:val="20"/>
          <w:szCs w:val="20"/>
        </w:rPr>
      </w:pPr>
      <w:r>
        <w:rPr>
          <w:rFonts w:eastAsia="Helvetica" w:cs="Times New Roman"/>
          <w:sz w:val="20"/>
          <w:szCs w:val="20"/>
        </w:rPr>
        <w:t xml:space="preserve"> </w:t>
      </w:r>
      <w:r w:rsidR="00851211" w:rsidRPr="00022A82">
        <w:rPr>
          <w:rFonts w:eastAsia="Helvetica" w:cs="Times New Roman"/>
          <w:sz w:val="20"/>
          <w:szCs w:val="20"/>
        </w:rPr>
        <w:t xml:space="preserve"> </w:t>
      </w:r>
      <w:r>
        <w:rPr>
          <w:rFonts w:eastAsia="Helvetica" w:cs="Times New Roman"/>
          <w:sz w:val="20"/>
          <w:szCs w:val="20"/>
        </w:rPr>
        <w:t xml:space="preserve">   </w:t>
      </w:r>
      <w:r w:rsidR="00851211" w:rsidRPr="00022A82">
        <w:rPr>
          <w:rFonts w:eastAsia="Helvetica" w:cs="Times New Roman"/>
          <w:sz w:val="20"/>
          <w:szCs w:val="20"/>
        </w:rPr>
        <w:t>pomiarowe do obmiaru oraz nieodzowne obliczenia b</w:t>
      </w:r>
      <w:r w:rsidR="00851211" w:rsidRPr="00022A82">
        <w:rPr>
          <w:rFonts w:eastAsia="Arial" w:cs="Times New Roman"/>
          <w:sz w:val="20"/>
          <w:szCs w:val="20"/>
        </w:rPr>
        <w:t>ę</w:t>
      </w:r>
      <w:r w:rsidR="00851211" w:rsidRPr="00022A82">
        <w:rPr>
          <w:rFonts w:eastAsia="Helvetica" w:cs="Times New Roman"/>
          <w:sz w:val="20"/>
          <w:szCs w:val="20"/>
        </w:rPr>
        <w:t>d</w:t>
      </w:r>
      <w:r w:rsidR="00851211" w:rsidRPr="00022A82">
        <w:rPr>
          <w:rFonts w:eastAsia="Arial" w:cs="Times New Roman"/>
          <w:sz w:val="20"/>
          <w:szCs w:val="20"/>
        </w:rPr>
        <w:t xml:space="preserve">ą </w:t>
      </w:r>
      <w:r w:rsidR="00851211" w:rsidRPr="00022A82">
        <w:rPr>
          <w:rFonts w:eastAsia="Helvetica" w:cs="Times New Roman"/>
          <w:sz w:val="20"/>
          <w:szCs w:val="20"/>
        </w:rPr>
        <w:t>wykonane w sposób zrozumiały</w:t>
      </w:r>
      <w:r w:rsidR="00333880" w:rsidRPr="00022A82">
        <w:rPr>
          <w:rFonts w:eastAsia="Helvetica" w:cs="Times New Roman"/>
          <w:sz w:val="20"/>
          <w:szCs w:val="20"/>
        </w:rPr>
        <w:t xml:space="preserve"> i </w:t>
      </w:r>
      <w:r w:rsidR="00851211" w:rsidRPr="00022A82">
        <w:rPr>
          <w:rFonts w:eastAsia="Helvetica" w:cs="Times New Roman"/>
          <w:sz w:val="20"/>
          <w:szCs w:val="20"/>
        </w:rPr>
        <w:t>jednoznaczny.</w:t>
      </w:r>
    </w:p>
    <w:p w:rsidR="00CE4B86" w:rsidRPr="00F00D6E" w:rsidRDefault="00CE4B86" w:rsidP="00F00D6E">
      <w:pPr>
        <w:keepNext/>
        <w:spacing w:before="240" w:after="120"/>
        <w:jc w:val="left"/>
        <w:outlineLvl w:val="0"/>
        <w:rPr>
          <w:rFonts w:ascii="Arial" w:eastAsia="Microsoft YaHei" w:hAnsi="Arial"/>
          <w:b/>
          <w:bCs/>
          <w:szCs w:val="22"/>
        </w:rPr>
      </w:pPr>
      <w:bookmarkStart w:id="48" w:name="_Toc475611473"/>
      <w:r w:rsidRPr="00CE4B86">
        <w:rPr>
          <w:rFonts w:ascii="Arial" w:eastAsia="Microsoft YaHei" w:hAnsi="Arial"/>
          <w:b/>
          <w:bCs/>
          <w:szCs w:val="22"/>
        </w:rPr>
        <w:t>8. Odbiór robót</w:t>
      </w:r>
      <w:bookmarkEnd w:id="48"/>
    </w:p>
    <w:p w:rsidR="00CE4B86" w:rsidRPr="00CE4B86" w:rsidRDefault="00CE4B86" w:rsidP="00CE4B86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eastAsia="pl-PL" w:bidi="ar-SA"/>
        </w:rPr>
      </w:pPr>
      <w:r w:rsidRPr="00CE4B86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eastAsia="pl-PL" w:bidi="ar-SA"/>
        </w:rPr>
        <w:t xml:space="preserve">8.1. Ogólne zasady odbioru robót </w:t>
      </w:r>
    </w:p>
    <w:p w:rsidR="00CE4B86" w:rsidRPr="00CE4B86" w:rsidRDefault="00CE4B86" w:rsidP="00CE4B86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</w:pPr>
    </w:p>
    <w:p w:rsidR="00CE4B86" w:rsidRPr="00CE4B86" w:rsidRDefault="00CE4B86" w:rsidP="00CE4B86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</w:pPr>
      <w:r w:rsidRPr="00F00D6E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 xml:space="preserve">Ogólne zasady odbioru robót podano w </w:t>
      </w:r>
      <w:proofErr w:type="spellStart"/>
      <w:r w:rsidRPr="00F00D6E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>STWiORB</w:t>
      </w:r>
      <w:proofErr w:type="spellEnd"/>
      <w:r w:rsidRPr="00F00D6E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 xml:space="preserve"> </w:t>
      </w:r>
      <w:r w:rsidR="00F00D6E" w:rsidRPr="00F00D6E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>branży drogowej.</w:t>
      </w:r>
      <w:r w:rsidRPr="00CE4B86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 xml:space="preserve"> </w:t>
      </w:r>
    </w:p>
    <w:p w:rsidR="00CE4B86" w:rsidRPr="00CE4B86" w:rsidRDefault="00CE4B86" w:rsidP="00CE4B86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</w:pPr>
    </w:p>
    <w:p w:rsidR="00CE4B86" w:rsidRPr="00CE4B86" w:rsidRDefault="00CE4B86" w:rsidP="00CE4B86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eastAsia="pl-PL" w:bidi="ar-SA"/>
        </w:rPr>
      </w:pPr>
      <w:r w:rsidRPr="00CE4B86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eastAsia="pl-PL" w:bidi="ar-SA"/>
        </w:rPr>
        <w:t xml:space="preserve">8.2. Sposób odbioru robót </w:t>
      </w:r>
    </w:p>
    <w:p w:rsidR="00CE4B86" w:rsidRPr="00CE4B86" w:rsidRDefault="00CE4B86" w:rsidP="00CE4B86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</w:pPr>
    </w:p>
    <w:p w:rsidR="00CE4B86" w:rsidRPr="00CE4B86" w:rsidRDefault="00CE4B86" w:rsidP="00F00D6E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</w:pPr>
      <w:r w:rsidRPr="00CE4B86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>Roboty uznaje się za wykonane zgodnie</w:t>
      </w:r>
      <w:r w:rsidR="00F00D6E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 xml:space="preserve"> z  </w:t>
      </w:r>
      <w:r w:rsidRPr="00CE4B86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 xml:space="preserve">Dokumentacją Projektową, </w:t>
      </w:r>
      <w:proofErr w:type="spellStart"/>
      <w:r w:rsidRPr="00CE4B86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>STWiORB</w:t>
      </w:r>
      <w:proofErr w:type="spellEnd"/>
      <w:r w:rsidR="00F00D6E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 xml:space="preserve"> i </w:t>
      </w:r>
      <w:r w:rsidRPr="00CE4B86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>wymaganiami Inżyniera, jeżeli wszystkie pomiary</w:t>
      </w:r>
      <w:r w:rsidR="00F00D6E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 xml:space="preserve"> i </w:t>
      </w:r>
      <w:r w:rsidRPr="00CE4B86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>badania,</w:t>
      </w:r>
      <w:r w:rsidR="00F00D6E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 xml:space="preserve"> z  </w:t>
      </w:r>
      <w:r w:rsidRPr="00CE4B86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>zachowanymi tolerancjami wg pkt.6, dały wyniki pozytywne. Inżynier oceni wyniki badań</w:t>
      </w:r>
      <w:r w:rsidR="00F00D6E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 xml:space="preserve"> i </w:t>
      </w:r>
      <w:r w:rsidRPr="00CE4B86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>pomiarów przedłożone przez Wykonawcę zgodnie</w:t>
      </w:r>
      <w:r w:rsidR="00F00D6E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 xml:space="preserve"> z  </w:t>
      </w:r>
      <w:r w:rsidRPr="00CE4B86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 xml:space="preserve">niniejszą </w:t>
      </w:r>
      <w:proofErr w:type="spellStart"/>
      <w:r w:rsidRPr="00CE4B86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>STWiORB</w:t>
      </w:r>
      <w:proofErr w:type="spellEnd"/>
      <w:r w:rsidRPr="00CE4B86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 xml:space="preserve">. W przypadku stwierdzenia usterek, Inżynier ustali zakres robót poprawkowych, a Wykonawca wykona je na koszt własny w ustalonym terminie. </w:t>
      </w:r>
    </w:p>
    <w:p w:rsidR="00CE4B86" w:rsidRPr="00CE4B86" w:rsidRDefault="00CE4B86" w:rsidP="00F00D6E">
      <w:pPr>
        <w:spacing w:after="120"/>
        <w:rPr>
          <w:sz w:val="24"/>
        </w:rPr>
      </w:pPr>
      <w:r w:rsidRPr="00CE4B86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>W przypadku niezgodności, choć jednego elementu robót</w:t>
      </w:r>
      <w:r w:rsidR="00F00D6E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 xml:space="preserve"> z  </w:t>
      </w:r>
      <w:r w:rsidRPr="00CE4B86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>wymaganiami, roboty uznaje się za niezgodne</w:t>
      </w:r>
      <w:r w:rsidR="00F00D6E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 xml:space="preserve"> z  </w:t>
      </w:r>
      <w:r w:rsidRPr="00CE4B86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>Dokumentacją Projektową</w:t>
      </w:r>
      <w:r w:rsidR="00F00D6E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 xml:space="preserve"> i </w:t>
      </w:r>
      <w:r w:rsidRPr="00CE4B86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>Wykonawca zobowiązuje się do ich poprawy na własny koszt.</w:t>
      </w:r>
    </w:p>
    <w:p w:rsidR="00CE4B86" w:rsidRPr="00CE4B86" w:rsidRDefault="00CE4B86" w:rsidP="00CE4B86">
      <w:pPr>
        <w:keepNext/>
        <w:tabs>
          <w:tab w:val="num" w:pos="432"/>
        </w:tabs>
        <w:spacing w:before="100" w:beforeAutospacing="1" w:after="100" w:afterAutospacing="1"/>
        <w:ind w:left="432" w:hanging="432"/>
        <w:jc w:val="left"/>
        <w:outlineLvl w:val="0"/>
        <w:rPr>
          <w:rFonts w:eastAsia="Microsoft YaHei" w:cs="Times New Roman"/>
          <w:b/>
          <w:bCs/>
          <w:szCs w:val="22"/>
        </w:rPr>
      </w:pPr>
      <w:bookmarkStart w:id="49" w:name="_Toc475611479"/>
      <w:r w:rsidRPr="00CE4B86">
        <w:rPr>
          <w:rFonts w:eastAsia="Microsoft YaHei" w:cs="Times New Roman"/>
          <w:b/>
          <w:bCs/>
          <w:szCs w:val="22"/>
        </w:rPr>
        <w:t>9. PODSTAWA PŁATNOŚCI</w:t>
      </w:r>
    </w:p>
    <w:p w:rsidR="00CE4B86" w:rsidRPr="00CE4B86" w:rsidRDefault="00CE4B86" w:rsidP="00CE4B86">
      <w:pPr>
        <w:keepNext/>
        <w:numPr>
          <w:ilvl w:val="1"/>
          <w:numId w:val="0"/>
        </w:numPr>
        <w:tabs>
          <w:tab w:val="num" w:pos="432"/>
          <w:tab w:val="num" w:pos="576"/>
        </w:tabs>
        <w:spacing w:before="100" w:beforeAutospacing="1" w:after="100" w:afterAutospacing="1"/>
        <w:ind w:left="576" w:hanging="432"/>
        <w:jc w:val="left"/>
        <w:outlineLvl w:val="1"/>
        <w:rPr>
          <w:rFonts w:eastAsia="Microsoft YaHei" w:cs="Times New Roman"/>
          <w:b/>
          <w:bCs/>
          <w:i/>
          <w:iCs/>
          <w:szCs w:val="22"/>
        </w:rPr>
      </w:pPr>
      <w:r w:rsidRPr="00CE4B86">
        <w:rPr>
          <w:rFonts w:eastAsia="Microsoft YaHei" w:cs="Times New Roman"/>
          <w:b/>
          <w:bCs/>
          <w:i/>
          <w:iCs/>
          <w:szCs w:val="22"/>
        </w:rPr>
        <w:t>9.1. Ogólne ustalenia dotyczące podstawy płatności</w:t>
      </w:r>
    </w:p>
    <w:p w:rsidR="00F00D6E" w:rsidRDefault="00CE4B86" w:rsidP="00CE4B86">
      <w:r w:rsidRPr="00CE4B86">
        <w:t xml:space="preserve">Ogólne ustalenia dotyczące podstawy płatności podano </w:t>
      </w:r>
      <w:r w:rsidR="00F00D6E" w:rsidRPr="00F00D6E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 xml:space="preserve">w </w:t>
      </w:r>
      <w:proofErr w:type="spellStart"/>
      <w:r w:rsidR="00F00D6E" w:rsidRPr="00F00D6E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>STWiORB</w:t>
      </w:r>
      <w:proofErr w:type="spellEnd"/>
      <w:r w:rsidR="00F00D6E" w:rsidRPr="00F00D6E">
        <w:rPr>
          <w:rFonts w:ascii="Arial" w:eastAsia="Times New Roman" w:hAnsi="Arial" w:cs="Arial"/>
          <w:color w:val="000000"/>
          <w:kern w:val="0"/>
          <w:sz w:val="18"/>
          <w:szCs w:val="18"/>
          <w:lang w:eastAsia="pl-PL" w:bidi="ar-SA"/>
        </w:rPr>
        <w:t xml:space="preserve"> branży drogowej</w:t>
      </w:r>
      <w:r w:rsidR="00F00D6E" w:rsidRPr="00CE4B86">
        <w:t xml:space="preserve"> </w:t>
      </w:r>
    </w:p>
    <w:p w:rsidR="00CE4B86" w:rsidRPr="00CE4B86" w:rsidRDefault="00CE4B86" w:rsidP="00CE4B86">
      <w:r w:rsidRPr="00CE4B86">
        <w:t xml:space="preserve">Płaci się za jednostkę obmiarową wykonania przebudowy sieci teletechnicznej po dokonaniu odbioru robót </w:t>
      </w:r>
    </w:p>
    <w:p w:rsidR="00CE4B86" w:rsidRPr="00CE4B86" w:rsidRDefault="00CE4B86" w:rsidP="00CE4B86">
      <w:r w:rsidRPr="00CE4B86">
        <w:t>Cena jednostkowa jest ceną uśrednioną dla podanego sposobu wykonania</w:t>
      </w:r>
      <w:r w:rsidR="00F00D6E">
        <w:t xml:space="preserve"> i </w:t>
      </w:r>
      <w:r w:rsidRPr="00CE4B86">
        <w:t>obejmuje:</w:t>
      </w:r>
    </w:p>
    <w:p w:rsidR="00CE4B86" w:rsidRPr="00CE4B86" w:rsidRDefault="00CE4B86" w:rsidP="00CE4B86">
      <w:r w:rsidRPr="00CE4B86">
        <w:t>– opracowanie Projektu Technologii</w:t>
      </w:r>
      <w:r w:rsidR="00F00D6E">
        <w:t xml:space="preserve"> i </w:t>
      </w:r>
      <w:r w:rsidRPr="00CE4B86">
        <w:t>Organizacji Robót oraz Programu Zapewnienia Jakości,</w:t>
      </w:r>
    </w:p>
    <w:p w:rsidR="00CE4B86" w:rsidRPr="00CE4B86" w:rsidRDefault="00CE4B86" w:rsidP="00CE4B86">
      <w:r w:rsidRPr="00CE4B86">
        <w:t>– zapewnienie wszystkich niezbędnych czynników produkcji,</w:t>
      </w:r>
    </w:p>
    <w:p w:rsidR="00CE4B86" w:rsidRPr="00CE4B86" w:rsidRDefault="00CE4B86" w:rsidP="00CE4B86">
      <w:r w:rsidRPr="00CE4B86">
        <w:t>– zakup</w:t>
      </w:r>
      <w:r w:rsidR="00F00D6E">
        <w:t xml:space="preserve"> i </w:t>
      </w:r>
      <w:r w:rsidRPr="00CE4B86">
        <w:t>dostarczenie na plac budowy wszystkich niezbędnych materiałów,</w:t>
      </w:r>
    </w:p>
    <w:p w:rsidR="00CE4B86" w:rsidRPr="00CE4B86" w:rsidRDefault="00CE4B86" w:rsidP="00CE4B86">
      <w:r w:rsidRPr="00CE4B86">
        <w:t>– zastosowanie materiałów pomocniczych koniecznych do prawidłowego wykonania robót lub wynikających</w:t>
      </w:r>
      <w:r w:rsidR="00F00D6E">
        <w:t xml:space="preserve"> z  </w:t>
      </w:r>
      <w:r w:rsidRPr="00CE4B86">
        <w:t>przyjętej technologii robót,</w:t>
      </w:r>
    </w:p>
    <w:p w:rsidR="00CE4B86" w:rsidRPr="00CE4B86" w:rsidRDefault="00CE4B86" w:rsidP="00CE4B86">
      <w:r w:rsidRPr="00CE4B86">
        <w:t>– prace pomiarowe,</w:t>
      </w:r>
    </w:p>
    <w:p w:rsidR="00CE4B86" w:rsidRPr="00CE4B86" w:rsidRDefault="00CE4B86" w:rsidP="00CE4B86">
      <w:r w:rsidRPr="00CE4B86">
        <w:t>– roboty przygotowawcze,</w:t>
      </w:r>
    </w:p>
    <w:p w:rsidR="00CE4B86" w:rsidRPr="00CE4B86" w:rsidRDefault="00CE4B86" w:rsidP="00CE4B86">
      <w:r w:rsidRPr="00CE4B86">
        <w:lastRenderedPageBreak/>
        <w:t>– oznakowanie robót,</w:t>
      </w:r>
    </w:p>
    <w:p w:rsidR="00CE4B86" w:rsidRPr="00CE4B86" w:rsidRDefault="00CE4B86" w:rsidP="00CE4B86">
      <w:r w:rsidRPr="00CE4B86">
        <w:t>– roboty ziemne,</w:t>
      </w:r>
    </w:p>
    <w:p w:rsidR="00CE4B86" w:rsidRPr="00CE4B86" w:rsidRDefault="00CE4B86" w:rsidP="00CE4B86">
      <w:r w:rsidRPr="00CE4B86">
        <w:t>– opłaty za składowanie</w:t>
      </w:r>
    </w:p>
    <w:p w:rsidR="00CE4B86" w:rsidRPr="00CE4B86" w:rsidRDefault="00CE4B86" w:rsidP="00CE4B86">
      <w:r w:rsidRPr="00CE4B86">
        <w:t>– koszt nadzoru branży,</w:t>
      </w:r>
    </w:p>
    <w:p w:rsidR="00CE4B86" w:rsidRPr="00CE4B86" w:rsidRDefault="00CE4B86" w:rsidP="00CE4B86">
      <w:r w:rsidRPr="00CE4B86">
        <w:t>– koszt nadzoru użytkownika,</w:t>
      </w:r>
    </w:p>
    <w:p w:rsidR="00CE4B86" w:rsidRPr="00CE4B86" w:rsidRDefault="00CE4B86" w:rsidP="00CE4B86">
      <w:r w:rsidRPr="00CE4B86">
        <w:t>– rozbiórka</w:t>
      </w:r>
      <w:r w:rsidR="00F00D6E">
        <w:t xml:space="preserve"> i </w:t>
      </w:r>
      <w:r w:rsidRPr="00CE4B86">
        <w:t>odtworzenie nawierzchni związanych</w:t>
      </w:r>
      <w:r w:rsidR="00F00D6E">
        <w:t xml:space="preserve"> z  </w:t>
      </w:r>
      <w:r w:rsidRPr="00CE4B86">
        <w:t>przebudową, a nie ujętych w innych branżach,</w:t>
      </w:r>
    </w:p>
    <w:p w:rsidR="00CE4B86" w:rsidRPr="00CE4B86" w:rsidRDefault="00CE4B86" w:rsidP="00CE4B86">
      <w:r w:rsidRPr="00CE4B86">
        <w:t>– wykonanie robót odtworzeniowych związanych</w:t>
      </w:r>
      <w:r w:rsidR="00F00D6E">
        <w:t xml:space="preserve"> z  </w:t>
      </w:r>
      <w:r w:rsidRPr="00CE4B86">
        <w:t>przebudową, a nie ujętych w innych branżach,</w:t>
      </w:r>
    </w:p>
    <w:p w:rsidR="00CE4B86" w:rsidRPr="00CE4B86" w:rsidRDefault="00CE4B86" w:rsidP="00CE4B86">
      <w:r w:rsidRPr="00CE4B86">
        <w:t>– oznakowanie trasy sieci teletechnicznej,</w:t>
      </w:r>
    </w:p>
    <w:p w:rsidR="00CE4B86" w:rsidRPr="00CE4B86" w:rsidRDefault="00CE4B86" w:rsidP="00CE4B86">
      <w:r w:rsidRPr="00CE4B86">
        <w:t>– uporządkowanie terenu robót,</w:t>
      </w:r>
    </w:p>
    <w:p w:rsidR="00D90E3D" w:rsidRPr="00CE4B86" w:rsidRDefault="00CE4B86" w:rsidP="00CE4B86">
      <w:pPr>
        <w:rPr>
          <w:rFonts w:eastAsia="Helvetica"/>
        </w:rPr>
      </w:pPr>
      <w:r w:rsidRPr="00CE4B86">
        <w:t>– wykonanie powykonawczej inwentaryzacji.</w:t>
      </w:r>
      <w:bookmarkEnd w:id="49"/>
    </w:p>
    <w:p w:rsidR="00D90E3D" w:rsidRDefault="00065588" w:rsidP="00065588">
      <w:pPr>
        <w:pStyle w:val="Nagwek1"/>
        <w:numPr>
          <w:ilvl w:val="0"/>
          <w:numId w:val="0"/>
        </w:numPr>
      </w:pPr>
      <w:bookmarkStart w:id="50" w:name="_Toc523157608"/>
      <w:r>
        <w:t>8</w:t>
      </w:r>
      <w:r w:rsidR="00D90E3D">
        <w:t xml:space="preserve">. </w:t>
      </w:r>
      <w:r w:rsidR="00D90E3D" w:rsidRPr="00BC1E15">
        <w:t>Dokumenty</w:t>
      </w:r>
      <w:r w:rsidR="00D90E3D">
        <w:t xml:space="preserve"> odniesienia</w:t>
      </w:r>
      <w:bookmarkEnd w:id="50"/>
    </w:p>
    <w:p w:rsidR="00D90E3D" w:rsidRPr="00B71404" w:rsidRDefault="00D90E3D" w:rsidP="00B71404">
      <w:pPr>
        <w:rPr>
          <w:b/>
          <w:u w:val="single"/>
        </w:rPr>
      </w:pPr>
      <w:r w:rsidRPr="00B71404">
        <w:rPr>
          <w:b/>
          <w:u w:val="single"/>
        </w:rPr>
        <w:t>Akty prawne</w:t>
      </w:r>
    </w:p>
    <w:p w:rsidR="00D90E3D" w:rsidRDefault="00D90E3D" w:rsidP="00D90E3D">
      <w:pPr>
        <w:pStyle w:val="Tekstpodstawowy"/>
      </w:pPr>
    </w:p>
    <w:p w:rsidR="00D90E3D" w:rsidRDefault="00D90E3D" w:rsidP="008D16C2">
      <w:pPr>
        <w:pStyle w:val="Tekstpodstawowy"/>
        <w:numPr>
          <w:ilvl w:val="0"/>
          <w:numId w:val="19"/>
        </w:numPr>
        <w:ind w:left="0" w:firstLine="0"/>
        <w:rPr>
          <w:szCs w:val="22"/>
        </w:rPr>
      </w:pPr>
      <w:r w:rsidRPr="002B18D6">
        <w:rPr>
          <w:szCs w:val="22"/>
        </w:rPr>
        <w:t xml:space="preserve">Ustawy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820"/>
        <w:gridCol w:w="4245"/>
      </w:tblGrid>
      <w:tr w:rsidR="005D2E7B" w:rsidRPr="005D2E7B" w:rsidTr="005D2E7B">
        <w:tc>
          <w:tcPr>
            <w:tcW w:w="562" w:type="dxa"/>
          </w:tcPr>
          <w:p w:rsidR="005D2E7B" w:rsidRPr="005D2E7B" w:rsidRDefault="005D2E7B" w:rsidP="005D2E7B">
            <w:pPr>
              <w:spacing w:after="120"/>
              <w:rPr>
                <w:b/>
                <w:sz w:val="20"/>
                <w:szCs w:val="20"/>
              </w:rPr>
            </w:pPr>
            <w:r w:rsidRPr="005D2E7B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4820" w:type="dxa"/>
          </w:tcPr>
          <w:p w:rsidR="005D2E7B" w:rsidRPr="005D2E7B" w:rsidRDefault="005D2E7B" w:rsidP="005D2E7B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5D2E7B"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4245" w:type="dxa"/>
          </w:tcPr>
          <w:p w:rsidR="005D2E7B" w:rsidRPr="005D2E7B" w:rsidRDefault="005D2E7B" w:rsidP="005D2E7B">
            <w:pPr>
              <w:spacing w:after="120"/>
              <w:rPr>
                <w:sz w:val="20"/>
                <w:szCs w:val="20"/>
              </w:rPr>
            </w:pPr>
          </w:p>
        </w:tc>
      </w:tr>
      <w:tr w:rsidR="005D2E7B" w:rsidRPr="005D2E7B" w:rsidTr="005D2E7B">
        <w:tc>
          <w:tcPr>
            <w:tcW w:w="562" w:type="dxa"/>
          </w:tcPr>
          <w:p w:rsidR="005D2E7B" w:rsidRPr="005D2E7B" w:rsidRDefault="005D2E7B" w:rsidP="005D2E7B">
            <w:pPr>
              <w:spacing w:after="120"/>
              <w:rPr>
                <w:sz w:val="20"/>
                <w:szCs w:val="20"/>
              </w:rPr>
            </w:pPr>
            <w:r w:rsidRPr="005D2E7B">
              <w:rPr>
                <w:sz w:val="20"/>
                <w:szCs w:val="20"/>
              </w:rPr>
              <w:t>1.</w:t>
            </w:r>
          </w:p>
        </w:tc>
        <w:tc>
          <w:tcPr>
            <w:tcW w:w="4820" w:type="dxa"/>
          </w:tcPr>
          <w:p w:rsidR="005D2E7B" w:rsidRPr="005D2E7B" w:rsidRDefault="005D2E7B" w:rsidP="005D2E7B">
            <w:pPr>
              <w:spacing w:after="120"/>
              <w:rPr>
                <w:sz w:val="20"/>
                <w:szCs w:val="20"/>
              </w:rPr>
            </w:pPr>
            <w:r w:rsidRPr="005D2E7B">
              <w:rPr>
                <w:rFonts w:cs="Times New Roman"/>
                <w:sz w:val="20"/>
                <w:szCs w:val="20"/>
              </w:rPr>
              <w:t>Ustawa Prawo Budowlane</w:t>
            </w:r>
          </w:p>
        </w:tc>
        <w:tc>
          <w:tcPr>
            <w:tcW w:w="4245" w:type="dxa"/>
          </w:tcPr>
          <w:p w:rsidR="005D2E7B" w:rsidRPr="005D2E7B" w:rsidRDefault="005D2E7B" w:rsidP="005D2E7B">
            <w:pPr>
              <w:spacing w:after="120"/>
              <w:rPr>
                <w:sz w:val="20"/>
                <w:szCs w:val="20"/>
              </w:rPr>
            </w:pPr>
            <w:r w:rsidRPr="005D2E7B">
              <w:rPr>
                <w:rFonts w:cs="Times New Roman"/>
                <w:sz w:val="20"/>
                <w:szCs w:val="20"/>
              </w:rPr>
              <w:t>DZ.U.</w:t>
            </w:r>
            <w:r w:rsidR="00F00D6E">
              <w:rPr>
                <w:rFonts w:cs="Times New Roman"/>
                <w:sz w:val="20"/>
                <w:szCs w:val="20"/>
              </w:rPr>
              <w:t xml:space="preserve"> z  </w:t>
            </w:r>
            <w:r w:rsidRPr="005D2E7B">
              <w:rPr>
                <w:rFonts w:cs="Times New Roman"/>
                <w:sz w:val="20"/>
                <w:szCs w:val="20"/>
              </w:rPr>
              <w:t>1994 r. Nr 89, poz. 414,</w:t>
            </w:r>
            <w:r w:rsidR="00F00D6E">
              <w:rPr>
                <w:rFonts w:cs="Times New Roman"/>
                <w:sz w:val="20"/>
                <w:szCs w:val="20"/>
              </w:rPr>
              <w:t xml:space="preserve"> z  </w:t>
            </w:r>
            <w:proofErr w:type="spellStart"/>
            <w:r w:rsidRPr="005D2E7B">
              <w:rPr>
                <w:rFonts w:cs="Times New Roman"/>
                <w:sz w:val="20"/>
                <w:szCs w:val="20"/>
              </w:rPr>
              <w:t>późn</w:t>
            </w:r>
            <w:proofErr w:type="spellEnd"/>
            <w:r w:rsidRPr="005D2E7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5D2E7B">
              <w:rPr>
                <w:rFonts w:cs="Times New Roman"/>
                <w:sz w:val="20"/>
                <w:szCs w:val="20"/>
              </w:rPr>
              <w:t>zm</w:t>
            </w:r>
            <w:proofErr w:type="spellEnd"/>
          </w:p>
        </w:tc>
      </w:tr>
      <w:tr w:rsidR="005D2E7B" w:rsidRPr="005D2E7B" w:rsidTr="005D2E7B">
        <w:tc>
          <w:tcPr>
            <w:tcW w:w="562" w:type="dxa"/>
          </w:tcPr>
          <w:p w:rsidR="005D2E7B" w:rsidRPr="005D2E7B" w:rsidRDefault="005D2E7B" w:rsidP="005D2E7B">
            <w:pPr>
              <w:spacing w:after="120"/>
              <w:rPr>
                <w:sz w:val="20"/>
                <w:szCs w:val="20"/>
              </w:rPr>
            </w:pPr>
            <w:r w:rsidRPr="005D2E7B">
              <w:rPr>
                <w:sz w:val="20"/>
                <w:szCs w:val="20"/>
              </w:rPr>
              <w:t>2.</w:t>
            </w:r>
          </w:p>
        </w:tc>
        <w:tc>
          <w:tcPr>
            <w:tcW w:w="4820" w:type="dxa"/>
          </w:tcPr>
          <w:p w:rsidR="005D2E7B" w:rsidRPr="005D2E7B" w:rsidRDefault="005D2E7B" w:rsidP="005D2E7B">
            <w:pPr>
              <w:spacing w:after="120"/>
              <w:rPr>
                <w:rFonts w:cs="Times New Roman"/>
                <w:sz w:val="20"/>
                <w:szCs w:val="20"/>
              </w:rPr>
            </w:pPr>
            <w:r w:rsidRPr="005D2E7B">
              <w:rPr>
                <w:rFonts w:cs="Times New Roman"/>
                <w:sz w:val="20"/>
              </w:rPr>
              <w:t>Ustawa</w:t>
            </w:r>
            <w:r w:rsidR="00F00D6E">
              <w:rPr>
                <w:rFonts w:cs="Times New Roman"/>
                <w:sz w:val="20"/>
              </w:rPr>
              <w:t xml:space="preserve"> z  </w:t>
            </w:r>
            <w:r w:rsidRPr="005D2E7B">
              <w:rPr>
                <w:rFonts w:cs="Times New Roman"/>
                <w:sz w:val="20"/>
              </w:rPr>
              <w:t>dnia 10 kwietnia 2003 r szczególnych zasadach przygotowania</w:t>
            </w:r>
            <w:r w:rsidR="00F00D6E">
              <w:rPr>
                <w:rFonts w:cs="Times New Roman"/>
                <w:sz w:val="20"/>
              </w:rPr>
              <w:t xml:space="preserve"> i </w:t>
            </w:r>
            <w:r w:rsidRPr="005D2E7B">
              <w:rPr>
                <w:rFonts w:cs="Times New Roman"/>
                <w:sz w:val="20"/>
              </w:rPr>
              <w:t>realizacji inwestycji w zakresie dróg krajowych</w:t>
            </w:r>
          </w:p>
        </w:tc>
        <w:tc>
          <w:tcPr>
            <w:tcW w:w="4245" w:type="dxa"/>
          </w:tcPr>
          <w:p w:rsidR="005D2E7B" w:rsidRPr="005D2E7B" w:rsidRDefault="005D2E7B" w:rsidP="005D2E7B">
            <w:pPr>
              <w:spacing w:after="120"/>
              <w:rPr>
                <w:rFonts w:cs="Times New Roman"/>
                <w:sz w:val="20"/>
                <w:szCs w:val="20"/>
              </w:rPr>
            </w:pPr>
          </w:p>
        </w:tc>
      </w:tr>
    </w:tbl>
    <w:p w:rsidR="00D90E3D" w:rsidRDefault="00D90E3D" w:rsidP="00D90E3D">
      <w:pPr>
        <w:pStyle w:val="Tekstpodstawowy"/>
      </w:pPr>
    </w:p>
    <w:p w:rsidR="00D90E3D" w:rsidRPr="002B18D6" w:rsidRDefault="00D90E3D" w:rsidP="008D16C2">
      <w:pPr>
        <w:pStyle w:val="Tekstpodstawowy"/>
        <w:numPr>
          <w:ilvl w:val="0"/>
          <w:numId w:val="19"/>
        </w:numPr>
        <w:ind w:left="0" w:firstLine="0"/>
        <w:rPr>
          <w:szCs w:val="22"/>
        </w:rPr>
      </w:pPr>
      <w:r w:rsidRPr="002B18D6">
        <w:rPr>
          <w:szCs w:val="22"/>
        </w:rPr>
        <w:t>Rozporządzenia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670"/>
        <w:gridCol w:w="3395"/>
      </w:tblGrid>
      <w:tr w:rsidR="00D90E3D" w:rsidTr="005D2E7B">
        <w:tc>
          <w:tcPr>
            <w:tcW w:w="562" w:type="dxa"/>
          </w:tcPr>
          <w:p w:rsidR="00D90E3D" w:rsidRPr="00784B73" w:rsidRDefault="00D90E3D" w:rsidP="005D2E7B">
            <w:pPr>
              <w:pStyle w:val="Tekstpodstawowy"/>
              <w:rPr>
                <w:b/>
                <w:sz w:val="20"/>
                <w:szCs w:val="20"/>
              </w:rPr>
            </w:pPr>
            <w:r w:rsidRPr="00784B73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670" w:type="dxa"/>
          </w:tcPr>
          <w:p w:rsidR="00D90E3D" w:rsidRPr="00784B73" w:rsidRDefault="00D90E3D" w:rsidP="005D2E7B">
            <w:pPr>
              <w:pStyle w:val="Tekstpodstawowy"/>
              <w:jc w:val="center"/>
              <w:rPr>
                <w:b/>
                <w:sz w:val="20"/>
                <w:szCs w:val="20"/>
              </w:rPr>
            </w:pPr>
            <w:r w:rsidRPr="00784B73"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3395" w:type="dxa"/>
          </w:tcPr>
          <w:p w:rsidR="00D90E3D" w:rsidRDefault="00D90E3D" w:rsidP="005D2E7B">
            <w:pPr>
              <w:pStyle w:val="Tekstpodstawowy"/>
            </w:pPr>
          </w:p>
        </w:tc>
      </w:tr>
      <w:tr w:rsidR="00D90E3D" w:rsidTr="005D2E7B">
        <w:tc>
          <w:tcPr>
            <w:tcW w:w="562" w:type="dxa"/>
          </w:tcPr>
          <w:p w:rsidR="00D90E3D" w:rsidRPr="00784B73" w:rsidRDefault="00D90E3D" w:rsidP="005D2E7B">
            <w:pPr>
              <w:pStyle w:val="Tekstpodstawowy"/>
              <w:rPr>
                <w:sz w:val="20"/>
                <w:szCs w:val="20"/>
              </w:rPr>
            </w:pPr>
            <w:r w:rsidRPr="00784B73">
              <w:rPr>
                <w:sz w:val="20"/>
                <w:szCs w:val="20"/>
              </w:rPr>
              <w:t>1.</w:t>
            </w:r>
          </w:p>
        </w:tc>
        <w:tc>
          <w:tcPr>
            <w:tcW w:w="5670" w:type="dxa"/>
          </w:tcPr>
          <w:p w:rsidR="00D90E3D" w:rsidRDefault="00D90E3D" w:rsidP="005D2E7B">
            <w:pPr>
              <w:pStyle w:val="Tekstpodstawowy"/>
            </w:pPr>
            <w:r w:rsidRPr="00022A82">
              <w:rPr>
                <w:rFonts w:cs="Times New Roman"/>
                <w:sz w:val="20"/>
                <w:szCs w:val="20"/>
              </w:rPr>
              <w:t>Rozporządzenie Ministra Infrastruktury w sprawie warunków technicznych jakim powinny odpowiadać telekomu</w:t>
            </w:r>
            <w:r>
              <w:rPr>
                <w:rFonts w:cs="Times New Roman"/>
                <w:sz w:val="20"/>
                <w:szCs w:val="20"/>
              </w:rPr>
              <w:t>nikacyjne obiekty budowlane</w:t>
            </w:r>
            <w:r w:rsidRPr="00022A82">
              <w:rPr>
                <w:rFonts w:cs="Times New Roman"/>
                <w:sz w:val="20"/>
                <w:szCs w:val="20"/>
              </w:rPr>
              <w:t> ich usytuowanie</w:t>
            </w:r>
          </w:p>
        </w:tc>
        <w:tc>
          <w:tcPr>
            <w:tcW w:w="3395" w:type="dxa"/>
          </w:tcPr>
          <w:p w:rsidR="00D90E3D" w:rsidRDefault="00D90E3D" w:rsidP="005D2E7B">
            <w:pPr>
              <w:pStyle w:val="Tekstpodstawowy"/>
            </w:pPr>
            <w:r w:rsidRPr="00022A82">
              <w:rPr>
                <w:rFonts w:cs="Times New Roman"/>
                <w:sz w:val="20"/>
                <w:szCs w:val="20"/>
              </w:rPr>
              <w:t>Dz. U.</w:t>
            </w:r>
            <w:r w:rsidR="00F00D6E">
              <w:rPr>
                <w:rFonts w:cs="Times New Roman"/>
                <w:sz w:val="20"/>
                <w:szCs w:val="20"/>
              </w:rPr>
              <w:t xml:space="preserve"> z  </w:t>
            </w:r>
            <w:r w:rsidRPr="00022A82">
              <w:rPr>
                <w:rFonts w:cs="Times New Roman"/>
                <w:sz w:val="20"/>
                <w:szCs w:val="20"/>
              </w:rPr>
              <w:t>2005 r. Nr 219, poz. 1864</w:t>
            </w:r>
            <w:r w:rsidR="00F00D6E">
              <w:rPr>
                <w:rFonts w:cs="Times New Roman"/>
                <w:sz w:val="20"/>
                <w:szCs w:val="20"/>
              </w:rPr>
              <w:t xml:space="preserve"> z  </w:t>
            </w:r>
            <w:proofErr w:type="spellStart"/>
            <w:r w:rsidRPr="00022A82">
              <w:rPr>
                <w:rFonts w:cs="Times New Roman"/>
                <w:sz w:val="20"/>
                <w:szCs w:val="20"/>
              </w:rPr>
              <w:t>późn</w:t>
            </w:r>
            <w:proofErr w:type="spellEnd"/>
            <w:r w:rsidRPr="00022A82">
              <w:rPr>
                <w:rFonts w:cs="Times New Roman"/>
                <w:sz w:val="20"/>
                <w:szCs w:val="20"/>
              </w:rPr>
              <w:t>. zm.).</w:t>
            </w:r>
          </w:p>
        </w:tc>
      </w:tr>
      <w:tr w:rsidR="00D90E3D" w:rsidTr="005D2E7B">
        <w:tc>
          <w:tcPr>
            <w:tcW w:w="562" w:type="dxa"/>
          </w:tcPr>
          <w:p w:rsidR="00D90E3D" w:rsidRPr="00784B73" w:rsidRDefault="00D90E3D" w:rsidP="005D2E7B">
            <w:pPr>
              <w:pStyle w:val="Tekstpodstawowy"/>
              <w:rPr>
                <w:sz w:val="20"/>
                <w:szCs w:val="20"/>
              </w:rPr>
            </w:pPr>
            <w:r w:rsidRPr="00784B73">
              <w:rPr>
                <w:sz w:val="20"/>
                <w:szCs w:val="20"/>
              </w:rPr>
              <w:t>2.</w:t>
            </w:r>
          </w:p>
        </w:tc>
        <w:tc>
          <w:tcPr>
            <w:tcW w:w="5670" w:type="dxa"/>
          </w:tcPr>
          <w:p w:rsidR="00D90E3D" w:rsidRDefault="00D90E3D" w:rsidP="005D2E7B">
            <w:pPr>
              <w:pStyle w:val="Tekstpodstawowy"/>
            </w:pPr>
            <w:r w:rsidRPr="00022A82">
              <w:rPr>
                <w:rFonts w:cs="Times New Roman"/>
                <w:sz w:val="20"/>
                <w:szCs w:val="20"/>
              </w:rPr>
              <w:t>Rozporządzenie Ministra Transportu</w:t>
            </w:r>
            <w:r w:rsidR="00F00D6E">
              <w:rPr>
                <w:rFonts w:cs="Times New Roman"/>
                <w:sz w:val="20"/>
                <w:szCs w:val="20"/>
              </w:rPr>
              <w:t xml:space="preserve"> i </w:t>
            </w:r>
            <w:r w:rsidRPr="00022A82">
              <w:rPr>
                <w:rFonts w:cs="Times New Roman"/>
                <w:sz w:val="20"/>
                <w:szCs w:val="20"/>
              </w:rPr>
              <w:t>Gospodarki Morskiej w sprawie warunków technicznych jakim powinny odpowiadać drogowe obiekty inżynierskie</w:t>
            </w:r>
            <w:r w:rsidR="00F00D6E">
              <w:rPr>
                <w:rFonts w:cs="Times New Roman"/>
                <w:sz w:val="20"/>
                <w:szCs w:val="20"/>
              </w:rPr>
              <w:t xml:space="preserve"> i </w:t>
            </w:r>
            <w:r w:rsidRPr="00022A82">
              <w:rPr>
                <w:rFonts w:cs="Times New Roman"/>
                <w:sz w:val="20"/>
                <w:szCs w:val="20"/>
              </w:rPr>
              <w:t xml:space="preserve">ich usytuowanie  </w:t>
            </w:r>
          </w:p>
        </w:tc>
        <w:tc>
          <w:tcPr>
            <w:tcW w:w="3395" w:type="dxa"/>
          </w:tcPr>
          <w:p w:rsidR="00D90E3D" w:rsidRDefault="00D90E3D" w:rsidP="005D2E7B">
            <w:pPr>
              <w:pStyle w:val="Tekstpodstawowy"/>
            </w:pPr>
            <w:r w:rsidRPr="00022A82">
              <w:rPr>
                <w:rFonts w:cs="Times New Roman"/>
                <w:sz w:val="20"/>
                <w:szCs w:val="20"/>
              </w:rPr>
              <w:t>Dz. U.</w:t>
            </w:r>
            <w:r w:rsidR="00F00D6E">
              <w:rPr>
                <w:rFonts w:cs="Times New Roman"/>
                <w:sz w:val="20"/>
                <w:szCs w:val="20"/>
              </w:rPr>
              <w:t xml:space="preserve"> z  </w:t>
            </w:r>
            <w:r w:rsidRPr="00022A82">
              <w:rPr>
                <w:rFonts w:cs="Times New Roman"/>
                <w:sz w:val="20"/>
                <w:szCs w:val="20"/>
              </w:rPr>
              <w:t>1999 r. Nr 43, poz. 430</w:t>
            </w:r>
            <w:r w:rsidR="00F00D6E">
              <w:rPr>
                <w:rFonts w:cs="Times New Roman"/>
                <w:sz w:val="20"/>
                <w:szCs w:val="20"/>
              </w:rPr>
              <w:t xml:space="preserve"> z  </w:t>
            </w:r>
            <w:proofErr w:type="spellStart"/>
            <w:r w:rsidRPr="00022A82">
              <w:rPr>
                <w:rFonts w:cs="Times New Roman"/>
                <w:sz w:val="20"/>
                <w:szCs w:val="20"/>
              </w:rPr>
              <w:t>późn</w:t>
            </w:r>
            <w:proofErr w:type="spellEnd"/>
            <w:r w:rsidRPr="00022A82">
              <w:rPr>
                <w:rFonts w:cs="Times New Roman"/>
                <w:sz w:val="20"/>
                <w:szCs w:val="20"/>
              </w:rPr>
              <w:t>. zm.).</w:t>
            </w:r>
          </w:p>
        </w:tc>
      </w:tr>
      <w:tr w:rsidR="00D90E3D" w:rsidTr="005D2E7B">
        <w:tc>
          <w:tcPr>
            <w:tcW w:w="562" w:type="dxa"/>
          </w:tcPr>
          <w:p w:rsidR="00D90E3D" w:rsidRPr="00784B73" w:rsidRDefault="00D90E3D" w:rsidP="005D2E7B">
            <w:pPr>
              <w:pStyle w:val="Tekstpodstawow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670" w:type="dxa"/>
          </w:tcPr>
          <w:p w:rsidR="00D90E3D" w:rsidRDefault="00D90E3D" w:rsidP="005D2E7B">
            <w:pPr>
              <w:pStyle w:val="Tekstpodstawowy"/>
            </w:pPr>
            <w:r w:rsidRPr="00022A82">
              <w:rPr>
                <w:rFonts w:cs="Times New Roman"/>
                <w:sz w:val="20"/>
                <w:szCs w:val="20"/>
              </w:rPr>
              <w:t>Rozporządzenie Ministra Transportu</w:t>
            </w:r>
            <w:r w:rsidR="00F00D6E">
              <w:rPr>
                <w:rFonts w:cs="Times New Roman"/>
                <w:sz w:val="20"/>
                <w:szCs w:val="20"/>
              </w:rPr>
              <w:t xml:space="preserve"> i </w:t>
            </w:r>
            <w:r w:rsidRPr="00022A82">
              <w:rPr>
                <w:rFonts w:cs="Times New Roman"/>
                <w:sz w:val="20"/>
                <w:szCs w:val="20"/>
              </w:rPr>
              <w:t>Budownictwa w sprawie samodzielnych funkcji technicznych w budownictwie</w:t>
            </w:r>
          </w:p>
        </w:tc>
        <w:tc>
          <w:tcPr>
            <w:tcW w:w="3395" w:type="dxa"/>
          </w:tcPr>
          <w:p w:rsidR="00D90E3D" w:rsidRDefault="00D90E3D" w:rsidP="005D2E7B">
            <w:pPr>
              <w:pStyle w:val="Tekstpodstawowy"/>
            </w:pPr>
            <w:r w:rsidRPr="00022A82">
              <w:rPr>
                <w:rFonts w:cs="Times New Roman"/>
                <w:sz w:val="20"/>
                <w:szCs w:val="20"/>
              </w:rPr>
              <w:t>Dz. U.</w:t>
            </w:r>
            <w:r w:rsidR="00F00D6E">
              <w:rPr>
                <w:rFonts w:cs="Times New Roman"/>
                <w:sz w:val="20"/>
                <w:szCs w:val="20"/>
              </w:rPr>
              <w:t xml:space="preserve"> z  </w:t>
            </w:r>
            <w:r w:rsidRPr="00022A82">
              <w:rPr>
                <w:rFonts w:cs="Times New Roman"/>
                <w:sz w:val="20"/>
                <w:szCs w:val="20"/>
              </w:rPr>
              <w:t>2006 r. Nr 83, poz. 578</w:t>
            </w:r>
            <w:r w:rsidR="00F00D6E">
              <w:rPr>
                <w:rFonts w:cs="Times New Roman"/>
                <w:sz w:val="20"/>
                <w:szCs w:val="20"/>
              </w:rPr>
              <w:t xml:space="preserve"> z  </w:t>
            </w:r>
            <w:proofErr w:type="spellStart"/>
            <w:r w:rsidRPr="00022A82">
              <w:rPr>
                <w:rFonts w:cs="Times New Roman"/>
                <w:sz w:val="20"/>
                <w:szCs w:val="20"/>
              </w:rPr>
              <w:t>późn</w:t>
            </w:r>
            <w:proofErr w:type="spellEnd"/>
            <w:r w:rsidRPr="00022A82">
              <w:rPr>
                <w:rFonts w:cs="Times New Roman"/>
                <w:sz w:val="20"/>
                <w:szCs w:val="20"/>
              </w:rPr>
              <w:t>. zm.).</w:t>
            </w:r>
          </w:p>
        </w:tc>
      </w:tr>
      <w:tr w:rsidR="00D90E3D" w:rsidTr="005D2E7B">
        <w:tc>
          <w:tcPr>
            <w:tcW w:w="562" w:type="dxa"/>
          </w:tcPr>
          <w:p w:rsidR="00D90E3D" w:rsidRPr="00784B73" w:rsidRDefault="00D90E3D" w:rsidP="005D2E7B">
            <w:pPr>
              <w:pStyle w:val="Tekstpodstawow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670" w:type="dxa"/>
          </w:tcPr>
          <w:p w:rsidR="00D90E3D" w:rsidRDefault="00D90E3D" w:rsidP="005D2E7B">
            <w:pPr>
              <w:pStyle w:val="Tekstpodstawowy"/>
            </w:pPr>
            <w:r w:rsidRPr="00022A82">
              <w:rPr>
                <w:rFonts w:cs="Times New Roman"/>
                <w:sz w:val="20"/>
                <w:szCs w:val="20"/>
              </w:rPr>
              <w:t>Rozporządzenie Ministra Infrastruktury w sprawie dziennik</w:t>
            </w:r>
            <w:r>
              <w:rPr>
                <w:rFonts w:cs="Times New Roman"/>
                <w:sz w:val="20"/>
                <w:szCs w:val="20"/>
              </w:rPr>
              <w:t>a budowy, montażu</w:t>
            </w:r>
            <w:r w:rsidR="00F00D6E">
              <w:rPr>
                <w:rFonts w:cs="Times New Roman"/>
                <w:sz w:val="20"/>
                <w:szCs w:val="20"/>
              </w:rPr>
              <w:t xml:space="preserve"> i </w:t>
            </w:r>
            <w:r>
              <w:rPr>
                <w:rFonts w:cs="Times New Roman"/>
                <w:sz w:val="20"/>
                <w:szCs w:val="20"/>
              </w:rPr>
              <w:t xml:space="preserve">rozbiórki, </w:t>
            </w:r>
            <w:r w:rsidRPr="00022A82">
              <w:rPr>
                <w:rFonts w:cs="Times New Roman"/>
                <w:sz w:val="20"/>
                <w:szCs w:val="20"/>
              </w:rPr>
              <w:t xml:space="preserve">tablicy informacyjnej oraz ogłoszenia zawierającego dane </w:t>
            </w:r>
            <w:r>
              <w:rPr>
                <w:rFonts w:cs="Times New Roman"/>
                <w:sz w:val="20"/>
                <w:szCs w:val="20"/>
              </w:rPr>
              <w:t>dotyczące bezpieczeństwa pracy</w:t>
            </w:r>
            <w:r w:rsidR="00F00D6E">
              <w:rPr>
                <w:rFonts w:cs="Times New Roman"/>
                <w:sz w:val="20"/>
                <w:szCs w:val="20"/>
              </w:rPr>
              <w:t xml:space="preserve"> i </w:t>
            </w:r>
            <w:r w:rsidRPr="00022A82">
              <w:rPr>
                <w:rFonts w:cs="Times New Roman"/>
                <w:sz w:val="20"/>
                <w:szCs w:val="20"/>
              </w:rPr>
              <w:t>ochrony zdrowia</w:t>
            </w:r>
          </w:p>
        </w:tc>
        <w:tc>
          <w:tcPr>
            <w:tcW w:w="3395" w:type="dxa"/>
          </w:tcPr>
          <w:p w:rsidR="00D90E3D" w:rsidRDefault="00D90E3D" w:rsidP="005D2E7B">
            <w:pPr>
              <w:pStyle w:val="Tekstpodstawowy"/>
            </w:pPr>
            <w:r w:rsidRPr="00022A82">
              <w:rPr>
                <w:rFonts w:cs="Times New Roman"/>
                <w:sz w:val="20"/>
                <w:szCs w:val="20"/>
              </w:rPr>
              <w:t>Dz. U.</w:t>
            </w:r>
            <w:r w:rsidR="00F00D6E">
              <w:rPr>
                <w:rFonts w:cs="Times New Roman"/>
                <w:sz w:val="20"/>
                <w:szCs w:val="20"/>
              </w:rPr>
              <w:t xml:space="preserve"> z  </w:t>
            </w:r>
            <w:r w:rsidRPr="00022A82">
              <w:rPr>
                <w:rFonts w:cs="Times New Roman"/>
                <w:sz w:val="20"/>
                <w:szCs w:val="20"/>
              </w:rPr>
              <w:t>2004 r. Nr 198, poz. 2042</w:t>
            </w:r>
            <w:r w:rsidR="00F00D6E">
              <w:rPr>
                <w:rFonts w:cs="Times New Roman"/>
                <w:sz w:val="20"/>
                <w:szCs w:val="20"/>
              </w:rPr>
              <w:t xml:space="preserve"> z  </w:t>
            </w:r>
            <w:proofErr w:type="spellStart"/>
            <w:r w:rsidRPr="00022A82">
              <w:rPr>
                <w:rFonts w:cs="Times New Roman"/>
                <w:sz w:val="20"/>
                <w:szCs w:val="20"/>
              </w:rPr>
              <w:t>późn</w:t>
            </w:r>
            <w:proofErr w:type="spellEnd"/>
            <w:r w:rsidRPr="00022A82">
              <w:rPr>
                <w:rFonts w:cs="Times New Roman"/>
                <w:sz w:val="20"/>
                <w:szCs w:val="20"/>
              </w:rPr>
              <w:t>. </w:t>
            </w:r>
            <w:proofErr w:type="spellStart"/>
            <w:r w:rsidRPr="00022A82">
              <w:rPr>
                <w:rFonts w:cs="Times New Roman"/>
                <w:sz w:val="20"/>
                <w:szCs w:val="20"/>
              </w:rPr>
              <w:t>zm</w:t>
            </w:r>
            <w:proofErr w:type="spellEnd"/>
          </w:p>
        </w:tc>
      </w:tr>
      <w:tr w:rsidR="00D90E3D" w:rsidTr="005D2E7B">
        <w:tc>
          <w:tcPr>
            <w:tcW w:w="562" w:type="dxa"/>
          </w:tcPr>
          <w:p w:rsidR="00D90E3D" w:rsidRDefault="00D90E3D" w:rsidP="005D2E7B">
            <w:pPr>
              <w:pStyle w:val="Tekstpodstawow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5670" w:type="dxa"/>
          </w:tcPr>
          <w:p w:rsidR="00D90E3D" w:rsidRPr="00022A82" w:rsidRDefault="00D90E3D" w:rsidP="005D2E7B">
            <w:pPr>
              <w:pStyle w:val="Tekstpodstawowy"/>
              <w:rPr>
                <w:rFonts w:cs="Times New Roman"/>
                <w:sz w:val="20"/>
                <w:szCs w:val="20"/>
              </w:rPr>
            </w:pPr>
            <w:r w:rsidRPr="00022A82">
              <w:rPr>
                <w:rFonts w:cs="Times New Roman"/>
                <w:sz w:val="20"/>
                <w:szCs w:val="20"/>
              </w:rPr>
              <w:t>Rozporządzenie Ministra Infrastruktury w sprawie bezpieczeństwa</w:t>
            </w:r>
            <w:r w:rsidR="00F00D6E">
              <w:rPr>
                <w:rFonts w:cs="Times New Roman"/>
                <w:sz w:val="20"/>
                <w:szCs w:val="20"/>
              </w:rPr>
              <w:t xml:space="preserve"> i </w:t>
            </w:r>
            <w:r w:rsidRPr="00022A82">
              <w:rPr>
                <w:rFonts w:cs="Times New Roman"/>
                <w:sz w:val="20"/>
                <w:szCs w:val="20"/>
              </w:rPr>
              <w:t xml:space="preserve">higieny pracy </w:t>
            </w:r>
            <w:r w:rsidRPr="00022A82">
              <w:rPr>
                <w:rFonts w:cs="Times New Roman"/>
                <w:sz w:val="20"/>
                <w:szCs w:val="20"/>
              </w:rPr>
              <w:tab/>
            </w:r>
            <w:r>
              <w:rPr>
                <w:rFonts w:cs="Times New Roman"/>
                <w:sz w:val="20"/>
                <w:szCs w:val="20"/>
              </w:rPr>
              <w:t xml:space="preserve">podczas </w:t>
            </w:r>
            <w:r w:rsidRPr="00022A82">
              <w:rPr>
                <w:rFonts w:cs="Times New Roman"/>
                <w:sz w:val="20"/>
                <w:szCs w:val="20"/>
              </w:rPr>
              <w:t>wykonywania robót budowlanych</w:t>
            </w:r>
          </w:p>
        </w:tc>
        <w:tc>
          <w:tcPr>
            <w:tcW w:w="3395" w:type="dxa"/>
          </w:tcPr>
          <w:p w:rsidR="00D90E3D" w:rsidRPr="00022A82" w:rsidRDefault="00D90E3D" w:rsidP="005D2E7B">
            <w:pPr>
              <w:pStyle w:val="Tekstpodstawowy"/>
              <w:rPr>
                <w:rFonts w:cs="Times New Roman"/>
                <w:sz w:val="20"/>
                <w:szCs w:val="20"/>
              </w:rPr>
            </w:pPr>
            <w:r w:rsidRPr="00022A82">
              <w:rPr>
                <w:rFonts w:cs="Times New Roman"/>
                <w:sz w:val="20"/>
                <w:szCs w:val="20"/>
              </w:rPr>
              <w:t>Dz. U.</w:t>
            </w:r>
            <w:r w:rsidR="00F00D6E">
              <w:rPr>
                <w:rFonts w:cs="Times New Roman"/>
                <w:sz w:val="20"/>
                <w:szCs w:val="20"/>
              </w:rPr>
              <w:t xml:space="preserve"> z  </w:t>
            </w:r>
            <w:r w:rsidRPr="00022A82">
              <w:rPr>
                <w:rFonts w:cs="Times New Roman"/>
                <w:sz w:val="20"/>
                <w:szCs w:val="20"/>
              </w:rPr>
              <w:t>2003 r. Nr 47, poz. 401</w:t>
            </w:r>
          </w:p>
        </w:tc>
      </w:tr>
      <w:tr w:rsidR="00D90E3D" w:rsidTr="005D2E7B">
        <w:tc>
          <w:tcPr>
            <w:tcW w:w="562" w:type="dxa"/>
          </w:tcPr>
          <w:p w:rsidR="00D90E3D" w:rsidRDefault="00D90E3D" w:rsidP="005D2E7B">
            <w:pPr>
              <w:pStyle w:val="Tekstpodstawow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5670" w:type="dxa"/>
          </w:tcPr>
          <w:p w:rsidR="00D90E3D" w:rsidRPr="00022A82" w:rsidRDefault="00D90E3D" w:rsidP="005D2E7B">
            <w:pPr>
              <w:pStyle w:val="Tekstpodstawowy"/>
              <w:rPr>
                <w:rFonts w:cs="Times New Roman"/>
                <w:sz w:val="20"/>
                <w:szCs w:val="20"/>
              </w:rPr>
            </w:pPr>
            <w:r w:rsidRPr="00022A82">
              <w:rPr>
                <w:rFonts w:cs="Times New Roman"/>
                <w:sz w:val="20"/>
                <w:szCs w:val="20"/>
              </w:rPr>
              <w:t>Rozporządzenie Ministra Środowiska w sprawie dopuszczalnych p</w:t>
            </w:r>
            <w:r>
              <w:rPr>
                <w:rFonts w:cs="Times New Roman"/>
                <w:sz w:val="20"/>
                <w:szCs w:val="20"/>
              </w:rPr>
              <w:t xml:space="preserve">oziomów hałasu </w:t>
            </w:r>
            <w:r w:rsidRPr="00022A82">
              <w:rPr>
                <w:rFonts w:cs="Times New Roman"/>
                <w:sz w:val="20"/>
                <w:szCs w:val="20"/>
              </w:rPr>
              <w:t>w środowisku</w:t>
            </w:r>
          </w:p>
        </w:tc>
        <w:tc>
          <w:tcPr>
            <w:tcW w:w="3395" w:type="dxa"/>
          </w:tcPr>
          <w:p w:rsidR="00D90E3D" w:rsidRPr="00022A82" w:rsidRDefault="00D90E3D" w:rsidP="005D2E7B">
            <w:pPr>
              <w:pStyle w:val="Tekstpodstawowy"/>
              <w:rPr>
                <w:rFonts w:cs="Times New Roman"/>
                <w:sz w:val="20"/>
                <w:szCs w:val="20"/>
              </w:rPr>
            </w:pPr>
            <w:r w:rsidRPr="00022A82">
              <w:rPr>
                <w:rFonts w:cs="Times New Roman"/>
                <w:sz w:val="20"/>
                <w:szCs w:val="20"/>
              </w:rPr>
              <w:t>Dz. U.</w:t>
            </w:r>
            <w:r w:rsidR="00F00D6E">
              <w:rPr>
                <w:rFonts w:cs="Times New Roman"/>
                <w:sz w:val="20"/>
                <w:szCs w:val="20"/>
              </w:rPr>
              <w:t xml:space="preserve"> z  </w:t>
            </w:r>
            <w:r w:rsidRPr="00022A82">
              <w:rPr>
                <w:rFonts w:cs="Times New Roman"/>
                <w:sz w:val="20"/>
                <w:szCs w:val="20"/>
              </w:rPr>
              <w:t>2007 r. Nr 120, poz. 826</w:t>
            </w:r>
          </w:p>
        </w:tc>
      </w:tr>
    </w:tbl>
    <w:p w:rsidR="00B71404" w:rsidRDefault="00B71404" w:rsidP="00D90E3D">
      <w:pPr>
        <w:pStyle w:val="Default"/>
        <w:rPr>
          <w:rFonts w:ascii="Times New Roman" w:hAnsi="Times New Roman" w:cs="Times New Roman"/>
          <w:sz w:val="20"/>
          <w:szCs w:val="20"/>
        </w:rPr>
      </w:pPr>
      <w:bookmarkStart w:id="51" w:name="__RefHeading__33359_137610820"/>
      <w:bookmarkEnd w:id="51"/>
    </w:p>
    <w:p w:rsidR="00F00D6E" w:rsidRDefault="00F00D6E" w:rsidP="00D90E3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00D6E" w:rsidRDefault="00F00D6E" w:rsidP="00D90E3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00D6E" w:rsidRDefault="00F00D6E" w:rsidP="00D90E3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00D6E" w:rsidRDefault="00F00D6E" w:rsidP="00D90E3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00D6E" w:rsidRDefault="00F00D6E" w:rsidP="00D90E3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00D6E" w:rsidRDefault="00F00D6E" w:rsidP="00D90E3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00D6E" w:rsidRDefault="00F00D6E" w:rsidP="00D90E3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00D6E" w:rsidRDefault="00F00D6E" w:rsidP="00D90E3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00D6E" w:rsidRDefault="00F00D6E" w:rsidP="00D90E3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00D6E" w:rsidRDefault="00F00D6E" w:rsidP="00D90E3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00D6E" w:rsidRDefault="00F00D6E" w:rsidP="00D90E3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00D6E" w:rsidRDefault="00F00D6E" w:rsidP="00D90E3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00D6E" w:rsidRDefault="00F00D6E" w:rsidP="00D90E3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00D6E" w:rsidRDefault="00F00D6E" w:rsidP="00D90E3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D90E3D" w:rsidRPr="00760F25" w:rsidRDefault="00D90E3D" w:rsidP="008D16C2">
      <w:pPr>
        <w:pStyle w:val="Akapitzlist"/>
        <w:numPr>
          <w:ilvl w:val="0"/>
          <w:numId w:val="19"/>
        </w:numPr>
        <w:ind w:left="0" w:firstLine="0"/>
      </w:pPr>
      <w:r w:rsidRPr="00760F25">
        <w:lastRenderedPageBreak/>
        <w:t xml:space="preserve">Normy techniczne </w:t>
      </w:r>
    </w:p>
    <w:p w:rsidR="00D90E3D" w:rsidRDefault="00D90E3D" w:rsidP="00D90E3D">
      <w:pPr>
        <w:pStyle w:val="Tekstpodstawowy"/>
      </w:pPr>
    </w:p>
    <w:p w:rsidR="00D90E3D" w:rsidRPr="00DA6AC1" w:rsidRDefault="00D90E3D" w:rsidP="00D90E3D">
      <w:pPr>
        <w:pStyle w:val="Tekstpodstawowy"/>
        <w:rPr>
          <w:u w:val="single"/>
        </w:rPr>
      </w:pPr>
      <w:r w:rsidRPr="00DA6AC1">
        <w:rPr>
          <w:u w:val="single"/>
        </w:rPr>
        <w:t xml:space="preserve">Normy obowiązujące w Orange Polska </w:t>
      </w:r>
    </w:p>
    <w:p w:rsidR="00D90E3D" w:rsidRPr="00022A82" w:rsidRDefault="00D90E3D" w:rsidP="00D90E3D">
      <w:pPr>
        <w:pStyle w:val="Default"/>
        <w:rPr>
          <w:rFonts w:ascii="Times New Roman" w:hAnsi="Times New Roman" w:cs="Times New Roman"/>
          <w:sz w:val="20"/>
          <w:szCs w:val="20"/>
        </w:rPr>
      </w:pPr>
    </w:p>
    <w:tbl>
      <w:tblPr>
        <w:tblW w:w="978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8"/>
        <w:gridCol w:w="1918"/>
        <w:gridCol w:w="7293"/>
      </w:tblGrid>
      <w:tr w:rsidR="00D90E3D" w:rsidRPr="00CE4B86" w:rsidTr="005D2E7B">
        <w:tc>
          <w:tcPr>
            <w:tcW w:w="5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L.p.</w:t>
            </w:r>
          </w:p>
        </w:tc>
        <w:tc>
          <w:tcPr>
            <w:tcW w:w="19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Nr normy</w:t>
            </w:r>
          </w:p>
        </w:tc>
        <w:tc>
          <w:tcPr>
            <w:tcW w:w="72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 xml:space="preserve">Tytuł 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ZN-93TP S.A.-O01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Telekomunikacyjne sieci miejscowe. Kablowe linie optotelekomunikacyjne. Ogólne </w:t>
            </w:r>
            <w:r w:rsidRPr="00CE4B86">
              <w:rPr>
                <w:rFonts w:cs="Times New Roman"/>
                <w:sz w:val="20"/>
                <w:szCs w:val="20"/>
              </w:rPr>
              <w:t>wymagania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techniczne. 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Warszawa. 1993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ZN-96TP S.A.-002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spacing w:line="120" w:lineRule="atLeast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Telekomunikacyjne linie kablowe dalekosiężne. Linie optotelekomunikacyjne. Ogólne wymagania techniczne. -Warszawa. 1996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ZN-96  TPSA-004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spacing w:line="120" w:lineRule="atLeast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 xml:space="preserve">Zbliżenia </w:t>
            </w:r>
            <w:r w:rsidR="00F00D6E">
              <w:rPr>
                <w:rFonts w:cs="Times New Roman"/>
                <w:sz w:val="20"/>
                <w:szCs w:val="20"/>
              </w:rPr>
              <w:t xml:space="preserve"> i </w:t>
            </w:r>
            <w:r w:rsidRPr="00CE4B86">
              <w:rPr>
                <w:rFonts w:cs="Times New Roman"/>
                <w:sz w:val="20"/>
                <w:szCs w:val="20"/>
              </w:rPr>
              <w:t>skrzyżowania linii telekomunikacyjnych</w:t>
            </w:r>
            <w:r w:rsidR="00F00D6E">
              <w:rPr>
                <w:rFonts w:cs="Times New Roman"/>
                <w:sz w:val="20"/>
                <w:szCs w:val="20"/>
              </w:rPr>
              <w:t xml:space="preserve"> z  </w:t>
            </w:r>
            <w:r w:rsidRPr="00CE4B86">
              <w:rPr>
                <w:rFonts w:cs="Times New Roman"/>
                <w:sz w:val="20"/>
                <w:szCs w:val="20"/>
              </w:rPr>
              <w:t>innymi urządzeniami uzbrojenia terenowego. Ogólne wymagania</w:t>
            </w:r>
            <w:r w:rsidR="00F00D6E">
              <w:rPr>
                <w:rFonts w:cs="Times New Roman"/>
                <w:sz w:val="20"/>
                <w:szCs w:val="20"/>
              </w:rPr>
              <w:t xml:space="preserve"> i </w:t>
            </w:r>
            <w:r w:rsidRPr="00CE4B86">
              <w:rPr>
                <w:rFonts w:cs="Times New Roman"/>
                <w:sz w:val="20"/>
                <w:szCs w:val="20"/>
              </w:rPr>
              <w:t>badania.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ZN-14/DPL-005-1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spacing w:line="120" w:lineRule="atLeast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Optotelekomunikacyjne linie kablowe. Część 1: Włókna światłowodowe.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badania .-Warszawa. 2014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ZN-14/DPL-005-2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spacing w:line="120" w:lineRule="atLeast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Optotelekomunikacyjne linie kablowe. Część 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2: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Kable światłowodowe.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badania. 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Warszawa. 2014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ZN-15''OPL-006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spacing w:line="283" w:lineRule="exact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Linie optotelekomunikacyjne. Spoiny zgrzewane oraz mechaniczne światłowodów </w:t>
            </w:r>
            <w:proofErr w:type="spellStart"/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jednomodowych</w:t>
            </w:r>
            <w:proofErr w:type="spellEnd"/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.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badania. 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Warszawa. 2015.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ZN-14/OPL-008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spacing w:line="120" w:lineRule="atLeast"/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Linie optotelekomunikacyjne. Kasety spoin włókien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osłony złączowe do zastosowań w światłowodowych systemach telekomunikacyjnych.</w:t>
            </w:r>
          </w:p>
          <w:p w:rsidR="00D90E3D" w:rsidRPr="00CE4B86" w:rsidRDefault="00D90E3D" w:rsidP="005D2E7B">
            <w:pPr>
              <w:spacing w:line="120" w:lineRule="atLeast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  <w:r w:rsidRPr="00CE4B86">
              <w:rPr>
                <w:rStyle w:val="PogrubienieTeksttreci210pt"/>
                <w:rFonts w:ascii="Times New Roman" w:hAnsi="Times New Roman" w:cs="Times New Roman"/>
                <w:color w:val="auto"/>
              </w:rPr>
              <w:t>badania.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PogrubienieTeksttreci210pt"/>
                <w:rFonts w:ascii="Times New Roman" w:hAnsi="Times New Roman" w:cs="Times New Roman"/>
                <w:color w:val="auto"/>
              </w:rPr>
              <w:t xml:space="preserve">Warszawa.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2014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ZN-14/OPL-010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spacing w:line="120" w:lineRule="atLeast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Telekomunikacyjne sieci miejscowe. Osprzęt dla telekomunikacyjnych linii kablowych nadziemnych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napowietrznych.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badania. 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Warszawa. 201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4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ZN-96/TP S.A.-012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spacing w:line="120" w:lineRule="atLeast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Telekomunikacyjna kanalizacja kablowa. Kanalizacja pierwotna. Wymagania</w:t>
            </w:r>
            <w:r w:rsidR="00F00D6E">
              <w:rPr>
                <w:rFonts w:cs="Times New Roman"/>
                <w:sz w:val="20"/>
                <w:szCs w:val="20"/>
              </w:rPr>
              <w:t xml:space="preserve"> i </w:t>
            </w:r>
            <w:r w:rsidRPr="00CE4B86">
              <w:rPr>
                <w:rFonts w:cs="Times New Roman"/>
                <w:sz w:val="20"/>
                <w:szCs w:val="20"/>
              </w:rPr>
              <w:t>badania.</w:t>
            </w:r>
            <w:r w:rsidRPr="00CE4B86">
              <w:rPr>
                <w:rStyle w:val="Nagwek2Znak"/>
                <w:rFonts w:cs="Times New Roman"/>
                <w:sz w:val="20"/>
                <w:szCs w:val="20"/>
              </w:rPr>
              <w:t xml:space="preserve">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Warszawa. 1996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10.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ZN-96.'TP 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S.A.-013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spacing w:line="120" w:lineRule="atLeast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Telekomunikacyjna kanalizacja kablowa. Kanalizacja wtórna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rurociągi kablowe.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badania.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Warszawa. 1996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ZN-15/0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PL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-014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spacing w:line="120" w:lineRule="atLeast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Telekomunikacyjna kanalizacja kablowa. Elementy kanalizacji.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 badania. 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Warszawa. 2015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12.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ZN-10TP S.A.-022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  <w:tab w:val="left" w:pos="2467"/>
              </w:tabs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Telekomunikacyjna kanalizacja kablowa. Przywieszki identyfikacyjne. Wymagani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a</w:t>
            </w:r>
            <w:r w:rsidR="00F00D6E">
              <w:rPr>
                <w:rFonts w:cs="Times New Roman"/>
                <w:sz w:val="20"/>
                <w:szCs w:val="20"/>
                <w:lang w:eastAsia="pl-PL" w:bidi="pl-PL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badania.-Warszawa, </w:t>
            </w:r>
            <w:r w:rsidRPr="00CE4B86">
              <w:rPr>
                <w:rStyle w:val="Teksttreci29ptOdstpy1pt"/>
                <w:rFonts w:ascii="Times New Roman" w:hAnsi="Times New Roman" w:cs="Times New Roman"/>
                <w:color w:val="auto"/>
                <w:sz w:val="20"/>
                <w:szCs w:val="20"/>
              </w:rPr>
              <w:t>2010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13.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ZN-12/TP S.A.-023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  <w:tab w:val="left" w:pos="2467"/>
              </w:tabs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Telekomunikacyjna kanalizacja kablowa. Studnie kablowe.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 badania.-Warszawa, 2012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14.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ZN-99.'TP S.A.-025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Telekomunikacyjne linie kablowe. Taśmy ostrzegawcze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ostrzegawczo-lokalizacyjne.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badania. 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Warszawa. 2000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15.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ZN-06.'TP S.A.-026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Telekomunikacyjne linie kablowe. Słupki </w:t>
            </w:r>
            <w:proofErr w:type="spellStart"/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oznaczeniowe</w:t>
            </w:r>
            <w:proofErr w:type="spellEnd"/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proofErr w:type="spellStart"/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oznaczeniowo</w:t>
            </w:r>
            <w:proofErr w:type="spellEnd"/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-pomiarowe.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badania. 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Warszawa. 2000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16.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ZN-96.TP S.A.-027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Telekomunikacyjne sieci miejscowe. Linie kablowe o żyłach metalowych. Ogólne wymagania techniczne. 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Warszawa. 1990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17.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</w:tabs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ZN-96.'TP S.A.-028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</w:tabs>
              <w:ind w:left="20" w:right="50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Telekomunikacyjne sieci miejscowe. Tory kablowe abonenckie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międzycentralowe.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badania.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Warszawa. 1990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18.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</w:tabs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ZN-96TP S.A.-029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</w:tabs>
              <w:ind w:right="50"/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Telekomunikacyjne sieci miejscowe. Telekomunikacyjne kable miejscowe o izolacji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powłoce polietylenowej, wypełnione.</w:t>
            </w:r>
          </w:p>
          <w:p w:rsidR="00D90E3D" w:rsidRPr="00CE4B86" w:rsidRDefault="00D90E3D" w:rsidP="005D2E7B">
            <w:pPr>
              <w:tabs>
                <w:tab w:val="left" w:pos="2270"/>
              </w:tabs>
              <w:ind w:left="-141" w:right="50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badania. 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Warszawa. 1996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19.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</w:tabs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ZN-05/TP S.A.-030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</w:tabs>
              <w:ind w:left="20" w:right="50"/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Telekomunikacyjne sieci miejscowe. Łączniki żył.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badania.-Warszawa, 2005</w:t>
            </w:r>
          </w:p>
          <w:p w:rsidR="00D90E3D" w:rsidRPr="00CE4B86" w:rsidRDefault="00D90E3D" w:rsidP="005D2E7B">
            <w:pPr>
              <w:tabs>
                <w:tab w:val="left" w:pos="2270"/>
              </w:tabs>
              <w:ind w:left="20" w:right="50"/>
              <w:rPr>
                <w:rFonts w:cs="Times New Roman"/>
                <w:sz w:val="20"/>
                <w:szCs w:val="20"/>
              </w:rPr>
            </w:pPr>
          </w:p>
        </w:tc>
      </w:tr>
      <w:tr w:rsidR="00D90E3D" w:rsidRPr="00CE4B86" w:rsidTr="005D2E7B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20.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</w:tabs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ZN-11TP S.A.-031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</w:tabs>
              <w:ind w:left="20" w:right="50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Telekomunikacyjne sieci miejscowe. Osłony </w:t>
            </w:r>
            <w:proofErr w:type="spellStart"/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złączowe-termokurczliwe</w:t>
            </w:r>
            <w:proofErr w:type="spellEnd"/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 owijane.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badania.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Warszawa. 2011</w:t>
            </w:r>
          </w:p>
        </w:tc>
      </w:tr>
      <w:tr w:rsidR="00D90E3D" w:rsidRPr="00CE4B86" w:rsidTr="005D2E7B">
        <w:tc>
          <w:tcPr>
            <w:tcW w:w="57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21.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</w:tabs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ZN-05/TP S.A.-032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</w:tabs>
              <w:ind w:left="20" w:right="50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Telekomunikacyjne sieci miejscowe. Łączówki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ze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społy łączówkowe. kablowe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proofErr w:type="spellStart"/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przełącznicowe</w:t>
            </w:r>
            <w:proofErr w:type="spellEnd"/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.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badania.-Warszawa. 2005.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22.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</w:tabs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ZN-05.TP S.A.-033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</w:tabs>
              <w:ind w:left="20" w:right="50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Telekomunikacyjne sieci miejscowe. Obudowy zakończeń kablowych.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badania.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Warszawa. 2005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lastRenderedPageBreak/>
              <w:t>23.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</w:tabs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ZN-12/TP S.A.-035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410"/>
              </w:tabs>
              <w:ind w:right="50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Telekomunikacyjne sieci miejscowe. Przyłącze abonenckie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sieć przyłączeniowa.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badania.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Warszawa, 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2012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</w:tabs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ZN-13TP S.A.-036</w:t>
            </w:r>
          </w:p>
        </w:tc>
        <w:tc>
          <w:tcPr>
            <w:tcW w:w="72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410"/>
              </w:tabs>
              <w:ind w:right="50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Telekomunikacyjne sieci miejscowe. Urządzenia ochrony ludzi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sieci telekomunikacyjnej przed przepięciami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przetężeniami.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badania. 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Warszawa. 2013</w:t>
            </w:r>
          </w:p>
        </w:tc>
      </w:tr>
      <w:tr w:rsidR="00D90E3D" w:rsidRPr="00CE4B86" w:rsidTr="005D2E7B">
        <w:tc>
          <w:tcPr>
            <w:tcW w:w="57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191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</w:tabs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ZN-10TP S.A.-037</w:t>
            </w:r>
          </w:p>
          <w:p w:rsidR="00D90E3D" w:rsidRPr="00CE4B86" w:rsidRDefault="00D90E3D" w:rsidP="005D2E7B">
            <w:pPr>
              <w:rPr>
                <w:rFonts w:cs="Times New Roman"/>
                <w:sz w:val="20"/>
                <w:szCs w:val="20"/>
              </w:rPr>
            </w:pPr>
          </w:p>
          <w:p w:rsidR="00D90E3D" w:rsidRPr="00CE4B86" w:rsidRDefault="00D90E3D" w:rsidP="005D2E7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9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D90E3D" w:rsidRPr="00CE4B86" w:rsidRDefault="00D90E3D" w:rsidP="005D2E7B">
            <w:pPr>
              <w:spacing w:line="283" w:lineRule="exact"/>
              <w:ind w:left="240" w:hanging="240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Telekomunikacyjne sieci miejscowe. Systemy uziemiające telekomunikacyjnych obiektów budowlanych,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badania. 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Warszawa. 2010.</w:t>
            </w:r>
          </w:p>
        </w:tc>
      </w:tr>
      <w:tr w:rsidR="00D90E3D" w:rsidRPr="00CE4B86" w:rsidTr="005D2E7B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</w:tabs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ZN-05/TP S.A.-041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418"/>
              </w:tabs>
              <w:ind w:right="50"/>
              <w:rPr>
                <w:rFonts w:cs="Times New Roman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Telekomunikacyjna kanalizacja kablowa. Pokrywy wewnętrzne zabezpieczające dostęp do studni kablowych.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badania. 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 xml:space="preserve">- 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Warszawa. </w:t>
            </w: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2005</w:t>
            </w:r>
          </w:p>
        </w:tc>
      </w:tr>
      <w:tr w:rsidR="00D90E3D" w:rsidRPr="00CE4B86" w:rsidTr="005D2E7B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E3D" w:rsidRPr="00CE4B86" w:rsidRDefault="00D90E3D" w:rsidP="005D2E7B">
            <w:pPr>
              <w:pStyle w:val="Zawartotabeli"/>
              <w:jc w:val="center"/>
              <w:rPr>
                <w:rFonts w:cs="Times New Roman"/>
                <w:sz w:val="20"/>
                <w:szCs w:val="20"/>
              </w:rPr>
            </w:pPr>
            <w:r w:rsidRPr="00CE4B86"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270"/>
              </w:tabs>
              <w:rPr>
                <w:rFonts w:cs="Times New Roman"/>
                <w:sz w:val="20"/>
                <w:szCs w:val="20"/>
                <w:lang w:eastAsia="pl-PL" w:bidi="pl-PL"/>
              </w:rPr>
            </w:pPr>
            <w:r w:rsidRPr="00CE4B86">
              <w:rPr>
                <w:rFonts w:cs="Times New Roman"/>
                <w:sz w:val="20"/>
                <w:szCs w:val="20"/>
                <w:lang w:eastAsia="pl-PL" w:bidi="pl-PL"/>
              </w:rPr>
              <w:t>ZN-00.'TP S.A.-042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E3D" w:rsidRPr="00CE4B86" w:rsidRDefault="00D90E3D" w:rsidP="005D2E7B">
            <w:pPr>
              <w:tabs>
                <w:tab w:val="left" w:pos="2418"/>
              </w:tabs>
              <w:ind w:right="50"/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Karty telekomunikacyjne. Elektroniczna karta stykowa. Podstawowe wymagania</w:t>
            </w:r>
            <w:r w:rsidR="00F00D6E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 </w:t>
            </w:r>
            <w:r w:rsidRPr="00CE4B86">
              <w:rPr>
                <w:rStyle w:val="Teksttreci2"/>
                <w:rFonts w:ascii="Times New Roman" w:hAnsi="Times New Roman" w:cs="Times New Roman"/>
                <w:color w:val="auto"/>
                <w:sz w:val="20"/>
                <w:szCs w:val="20"/>
              </w:rPr>
              <w:t>badania.-Warszawa. 2000</w:t>
            </w:r>
          </w:p>
        </w:tc>
      </w:tr>
    </w:tbl>
    <w:p w:rsidR="00D90E3D" w:rsidRDefault="00D90E3D" w:rsidP="00D90E3D">
      <w:pPr>
        <w:pStyle w:val="Default"/>
        <w:rPr>
          <w:rFonts w:ascii="Times New Roman" w:hAnsi="Times New Roman" w:cs="Times New Roman"/>
          <w:u w:val="single"/>
        </w:rPr>
      </w:pPr>
    </w:p>
    <w:p w:rsidR="00D90E3D" w:rsidRDefault="00D90E3D" w:rsidP="00D90E3D">
      <w:pPr>
        <w:pStyle w:val="Default"/>
        <w:rPr>
          <w:rFonts w:ascii="Times New Roman" w:hAnsi="Times New Roman" w:cs="Times New Roman"/>
          <w:u w:val="single"/>
        </w:rPr>
      </w:pPr>
    </w:p>
    <w:p w:rsidR="00D90E3D" w:rsidRDefault="00D90E3D" w:rsidP="00D90E3D">
      <w:pPr>
        <w:pStyle w:val="Default"/>
        <w:rPr>
          <w:rFonts w:ascii="Times New Roman" w:hAnsi="Times New Roman" w:cs="Times New Roman"/>
          <w:u w:val="single"/>
        </w:rPr>
      </w:pPr>
    </w:p>
    <w:p w:rsidR="00D90E3D" w:rsidRDefault="00D90E3D" w:rsidP="00D90E3D">
      <w:pPr>
        <w:pStyle w:val="Default"/>
        <w:rPr>
          <w:rFonts w:ascii="Times New Roman" w:hAnsi="Times New Roman" w:cs="Times New Roman"/>
          <w:u w:val="single"/>
        </w:rPr>
      </w:pPr>
    </w:p>
    <w:p w:rsidR="00D90E3D" w:rsidRDefault="00D90E3D" w:rsidP="00D90E3D">
      <w:pPr>
        <w:pStyle w:val="Default"/>
        <w:rPr>
          <w:rFonts w:ascii="Times New Roman" w:hAnsi="Times New Roman" w:cs="Times New Roman"/>
          <w:u w:val="single"/>
        </w:rPr>
      </w:pPr>
    </w:p>
    <w:p w:rsidR="00D90E3D" w:rsidRPr="00053F03" w:rsidRDefault="00D90E3D">
      <w:pPr>
        <w:autoSpaceDE w:val="0"/>
        <w:rPr>
          <w:rFonts w:eastAsia="Helvetica" w:cs="Times New Roman"/>
          <w:color w:val="000000"/>
        </w:rPr>
      </w:pPr>
    </w:p>
    <w:sectPr w:rsidR="00D90E3D" w:rsidRPr="00053F03" w:rsidSect="00F00D6E">
      <w:headerReference w:type="default" r:id="rId11"/>
      <w:footerReference w:type="default" r:id="rId12"/>
      <w:pgSz w:w="11906" w:h="16838"/>
      <w:pgMar w:top="851" w:right="851" w:bottom="851" w:left="1418" w:header="283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739" w:rsidRDefault="007E6739">
      <w:r>
        <w:separator/>
      </w:r>
    </w:p>
  </w:endnote>
  <w:endnote w:type="continuationSeparator" w:id="0">
    <w:p w:rsidR="007E6739" w:rsidRDefault="007E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Univers-PL">
    <w:charset w:val="00"/>
    <w:family w:val="swiss"/>
    <w:pitch w:val="variable"/>
  </w:font>
  <w:font w:name="Univers-BoldPL">
    <w:altName w:val="Arial"/>
    <w:charset w:val="EE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1272903"/>
      <w:docPartObj>
        <w:docPartGallery w:val="Page Numbers (Bottom of Page)"/>
        <w:docPartUnique/>
      </w:docPartObj>
    </w:sdtPr>
    <w:sdtContent>
      <w:p w:rsidR="00F00D6E" w:rsidRDefault="00F00D6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102">
          <w:rPr>
            <w:noProof/>
          </w:rPr>
          <w:t>2</w:t>
        </w:r>
        <w:r>
          <w:fldChar w:fldCharType="end"/>
        </w:r>
      </w:p>
    </w:sdtContent>
  </w:sdt>
  <w:p w:rsidR="00F00D6E" w:rsidRDefault="00F00D6E">
    <w:pPr>
      <w:pStyle w:val="Stopka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1494883"/>
      <w:docPartObj>
        <w:docPartGallery w:val="Page Numbers (Bottom of Page)"/>
        <w:docPartUnique/>
      </w:docPartObj>
    </w:sdtPr>
    <w:sdtContent>
      <w:p w:rsidR="00C67993" w:rsidRDefault="00C679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102">
          <w:rPr>
            <w:noProof/>
          </w:rPr>
          <w:t>12</w:t>
        </w:r>
        <w:r>
          <w:fldChar w:fldCharType="end"/>
        </w:r>
      </w:p>
    </w:sdtContent>
  </w:sdt>
  <w:p w:rsidR="00C67993" w:rsidRDefault="00C67993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739" w:rsidRDefault="007E6739">
      <w:r>
        <w:separator/>
      </w:r>
    </w:p>
  </w:footnote>
  <w:footnote w:type="continuationSeparator" w:id="0">
    <w:p w:rsidR="007E6739" w:rsidRDefault="007E6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993" w:rsidRPr="00D27925" w:rsidRDefault="00C67993" w:rsidP="00D27925">
    <w:pPr>
      <w:pStyle w:val="Nagwek"/>
      <w:pBdr>
        <w:bottom w:val="thickThinSmallGap" w:sz="24" w:space="1" w:color="823B0B"/>
      </w:pBdr>
      <w:jc w:val="center"/>
      <w:rPr>
        <w:rFonts w:ascii="Calibri Light" w:eastAsia="Times New Roman" w:hAnsi="Calibri Light" w:cs="Times New Roman"/>
        <w:sz w:val="32"/>
        <w:szCs w:val="32"/>
      </w:rPr>
    </w:pPr>
    <w:r>
      <w:rPr>
        <w:rFonts w:ascii="Calibri Light" w:eastAsia="Times New Roman" w:hAnsi="Calibri Light" w:cs="Times New Roman"/>
        <w:sz w:val="32"/>
        <w:szCs w:val="32"/>
      </w:rPr>
      <w:t>STWIORB – BRANŻA TELETECHNICZNA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487E67B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bullet"/>
      <w:lvlText w:val=""/>
      <w:lvlJc w:val="left"/>
      <w:pPr>
        <w:tabs>
          <w:tab w:val="num" w:pos="576"/>
        </w:tabs>
        <w:ind w:left="576" w:hanging="576"/>
      </w:pPr>
      <w:rPr>
        <w:rFonts w:ascii="Wingdings" w:hAnsi="Wingdings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6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59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  <w:szCs w:val="24"/>
        <w:shd w:val="clear" w:color="auto" w:fill="auto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ascii="Symbol" w:hAnsi="Symbol" w:cs="Symbol"/>
        <w:color w:val="000000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"/>
      <w:lvlJc w:val="left"/>
      <w:pPr>
        <w:tabs>
          <w:tab w:val="num" w:pos="709"/>
        </w:tabs>
        <w:ind w:left="420" w:hanging="360"/>
      </w:pPr>
      <w:rPr>
        <w:rFonts w:ascii="Wingdings" w:hAnsi="Wingdings" w:cs="OpenSymbol"/>
      </w:rPr>
    </w:lvl>
  </w:abstractNum>
  <w:abstractNum w:abstractNumId="6" w15:restartNumberingAfterBreak="0">
    <w:nsid w:val="00000007"/>
    <w:multiLevelType w:val="singleLevel"/>
    <w:tmpl w:val="00000007"/>
    <w:name w:val="WW8Num12"/>
    <w:lvl w:ilvl="0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00"/>
        <w:kern w:val="1"/>
      </w:rPr>
    </w:lvl>
  </w:abstractNum>
  <w:abstractNum w:abstractNumId="7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cs="Symbol"/>
        <w:kern w:val="1"/>
      </w:rPr>
    </w:lvl>
  </w:abstractNum>
  <w:abstractNum w:abstractNumId="8" w15:restartNumberingAfterBreak="0">
    <w:nsid w:val="0000000B"/>
    <w:multiLevelType w:val="multilevel"/>
    <w:tmpl w:val="0000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9" w15:restartNumberingAfterBreak="0">
    <w:nsid w:val="0000000D"/>
    <w:multiLevelType w:val="multilevel"/>
    <w:tmpl w:val="0000000D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F"/>
    <w:multiLevelType w:val="multilevel"/>
    <w:tmpl w:val="0000000F"/>
    <w:lvl w:ilvl="0">
      <w:start w:val="4"/>
      <w:numFmt w:val="decimal"/>
      <w:lvlText w:val="%1)"/>
      <w:lvlJc w:val="left"/>
      <w:pPr>
        <w:tabs>
          <w:tab w:val="num" w:pos="4330"/>
        </w:tabs>
        <w:ind w:left="4330" w:hanging="360"/>
      </w:pPr>
    </w:lvl>
    <w:lvl w:ilvl="1">
      <w:start w:val="1"/>
      <w:numFmt w:val="decimal"/>
      <w:lvlText w:val="%2."/>
      <w:lvlJc w:val="left"/>
      <w:pPr>
        <w:tabs>
          <w:tab w:val="num" w:pos="4690"/>
        </w:tabs>
        <w:ind w:left="4690" w:hanging="360"/>
      </w:pPr>
    </w:lvl>
    <w:lvl w:ilvl="2">
      <w:start w:val="1"/>
      <w:numFmt w:val="decimal"/>
      <w:lvlText w:val="%3."/>
      <w:lvlJc w:val="left"/>
      <w:pPr>
        <w:tabs>
          <w:tab w:val="num" w:pos="5050"/>
        </w:tabs>
        <w:ind w:left="5050" w:hanging="360"/>
      </w:pPr>
    </w:lvl>
    <w:lvl w:ilvl="3">
      <w:start w:val="1"/>
      <w:numFmt w:val="decimal"/>
      <w:lvlText w:val="%4."/>
      <w:lvlJc w:val="left"/>
      <w:pPr>
        <w:tabs>
          <w:tab w:val="num" w:pos="5410"/>
        </w:tabs>
        <w:ind w:left="5410" w:hanging="360"/>
      </w:pPr>
    </w:lvl>
    <w:lvl w:ilvl="4">
      <w:start w:val="1"/>
      <w:numFmt w:val="decimal"/>
      <w:lvlText w:val="%5."/>
      <w:lvlJc w:val="left"/>
      <w:pPr>
        <w:tabs>
          <w:tab w:val="num" w:pos="5770"/>
        </w:tabs>
        <w:ind w:left="5770" w:hanging="360"/>
      </w:pPr>
    </w:lvl>
    <w:lvl w:ilvl="5">
      <w:start w:val="1"/>
      <w:numFmt w:val="decimal"/>
      <w:lvlText w:val="%6."/>
      <w:lvlJc w:val="left"/>
      <w:pPr>
        <w:tabs>
          <w:tab w:val="num" w:pos="6130"/>
        </w:tabs>
        <w:ind w:left="6130" w:hanging="360"/>
      </w:pPr>
    </w:lvl>
    <w:lvl w:ilvl="6">
      <w:start w:val="1"/>
      <w:numFmt w:val="decimal"/>
      <w:lvlText w:val="%7."/>
      <w:lvlJc w:val="left"/>
      <w:pPr>
        <w:tabs>
          <w:tab w:val="num" w:pos="6490"/>
        </w:tabs>
        <w:ind w:left="6490" w:hanging="360"/>
      </w:pPr>
    </w:lvl>
    <w:lvl w:ilvl="7">
      <w:start w:val="1"/>
      <w:numFmt w:val="decimal"/>
      <w:lvlText w:val="%8."/>
      <w:lvlJc w:val="left"/>
      <w:pPr>
        <w:tabs>
          <w:tab w:val="num" w:pos="6850"/>
        </w:tabs>
        <w:ind w:left="6850" w:hanging="360"/>
      </w:pPr>
    </w:lvl>
    <w:lvl w:ilvl="8">
      <w:start w:val="1"/>
      <w:numFmt w:val="decimal"/>
      <w:lvlText w:val="%9."/>
      <w:lvlJc w:val="left"/>
      <w:pPr>
        <w:tabs>
          <w:tab w:val="num" w:pos="7210"/>
        </w:tabs>
        <w:ind w:left="7210" w:hanging="360"/>
      </w:pPr>
    </w:lvl>
  </w:abstractNum>
  <w:abstractNum w:abstractNumId="11" w15:restartNumberingAfterBreak="0">
    <w:nsid w:val="00000010"/>
    <w:multiLevelType w:val="multilevel"/>
    <w:tmpl w:val="0000001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2" w15:restartNumberingAfterBreak="0">
    <w:nsid w:val="00000011"/>
    <w:multiLevelType w:val="multilevel"/>
    <w:tmpl w:val="0000001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 w15:restartNumberingAfterBreak="0">
    <w:nsid w:val="00000022"/>
    <w:multiLevelType w:val="multilevel"/>
    <w:tmpl w:val="00000022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25"/>
    <w:multiLevelType w:val="multilevel"/>
    <w:tmpl w:val="00000025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4542EA1"/>
    <w:multiLevelType w:val="hybridMultilevel"/>
    <w:tmpl w:val="2DA6A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FB1A7E"/>
    <w:multiLevelType w:val="hybridMultilevel"/>
    <w:tmpl w:val="9C700664"/>
    <w:lvl w:ilvl="0" w:tplc="A1D4D5D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44447B"/>
    <w:multiLevelType w:val="multilevel"/>
    <w:tmpl w:val="A67A3D24"/>
    <w:name w:val="Nagłowek 1"/>
    <w:lvl w:ilvl="0">
      <w:start w:val="1"/>
      <w:numFmt w:val="decimal"/>
      <w:lvlText w:val="%1."/>
      <w:lvlJc w:val="left"/>
      <w:pPr>
        <w:tabs>
          <w:tab w:val="num" w:pos="113"/>
        </w:tabs>
        <w:ind w:left="0" w:firstLine="0"/>
      </w:pPr>
      <w:rPr>
        <w:rFonts w:ascii="Times New Roman" w:hAnsi="Times New Roman" w:hint="default"/>
        <w:b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.1."/>
      <w:lvlJc w:val="left"/>
      <w:pPr>
        <w:ind w:left="0" w:firstLine="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0C012D76"/>
    <w:multiLevelType w:val="multilevel"/>
    <w:tmpl w:val="5D8AF32A"/>
    <w:name w:val="Nagłowek 1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sz w:val="22"/>
      </w:rPr>
    </w:lvl>
    <w:lvl w:ilvl="1">
      <w:start w:val="1"/>
      <w:numFmt w:val="decimal"/>
      <w:lvlText w:val="%2.1."/>
      <w:lvlJc w:val="left"/>
      <w:pPr>
        <w:ind w:left="0" w:firstLine="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0D5E74FB"/>
    <w:multiLevelType w:val="singleLevel"/>
    <w:tmpl w:val="0846D5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0E9F1F06"/>
    <w:multiLevelType w:val="hybridMultilevel"/>
    <w:tmpl w:val="F27AE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4C5879"/>
    <w:multiLevelType w:val="hybridMultilevel"/>
    <w:tmpl w:val="D14A83CE"/>
    <w:lvl w:ilvl="0" w:tplc="04AA28A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671003"/>
    <w:multiLevelType w:val="hybridMultilevel"/>
    <w:tmpl w:val="D1D67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B747AB5"/>
    <w:multiLevelType w:val="multilevel"/>
    <w:tmpl w:val="C22A666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/>
        <w:b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.1."/>
      <w:lvlJc w:val="left"/>
      <w:pPr>
        <w:ind w:left="0" w:firstLine="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1C6C0D69"/>
    <w:multiLevelType w:val="singleLevel"/>
    <w:tmpl w:val="0846D5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1DDA6F8E"/>
    <w:multiLevelType w:val="hybridMultilevel"/>
    <w:tmpl w:val="F17E0F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22575A"/>
    <w:multiLevelType w:val="multilevel"/>
    <w:tmpl w:val="A3604AA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DA42066"/>
    <w:multiLevelType w:val="singleLevel"/>
    <w:tmpl w:val="0846D5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2E744852"/>
    <w:multiLevelType w:val="hybridMultilevel"/>
    <w:tmpl w:val="13865E76"/>
    <w:lvl w:ilvl="0" w:tplc="51C69F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CE05D9"/>
    <w:multiLevelType w:val="hybridMultilevel"/>
    <w:tmpl w:val="FA1EF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4D18E8"/>
    <w:multiLevelType w:val="multilevel"/>
    <w:tmpl w:val="6A70A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31" w15:restartNumberingAfterBreak="0">
    <w:nsid w:val="435C6470"/>
    <w:multiLevelType w:val="multilevel"/>
    <w:tmpl w:val="C644A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61E21BE"/>
    <w:multiLevelType w:val="hybridMultilevel"/>
    <w:tmpl w:val="761A1E28"/>
    <w:lvl w:ilvl="0" w:tplc="0D3030FE">
      <w:start w:val="1"/>
      <w:numFmt w:val="decimal"/>
      <w:lvlText w:val="%1.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EC6F75"/>
    <w:multiLevelType w:val="hybridMultilevel"/>
    <w:tmpl w:val="529C881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D43A4B"/>
    <w:multiLevelType w:val="hybridMultilevel"/>
    <w:tmpl w:val="8CAAD008"/>
    <w:lvl w:ilvl="0" w:tplc="37F8B448">
      <w:start w:val="7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9450BC"/>
    <w:multiLevelType w:val="multilevel"/>
    <w:tmpl w:val="F1061D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C0D6458"/>
    <w:multiLevelType w:val="hybridMultilevel"/>
    <w:tmpl w:val="7E1A35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5F2FFA"/>
    <w:multiLevelType w:val="hybridMultilevel"/>
    <w:tmpl w:val="5394B9C2"/>
    <w:lvl w:ilvl="0" w:tplc="BE1846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FC07C2"/>
    <w:multiLevelType w:val="hybridMultilevel"/>
    <w:tmpl w:val="8D8E1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12118A"/>
    <w:multiLevelType w:val="multilevel"/>
    <w:tmpl w:val="B94C2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 w15:restartNumberingAfterBreak="0">
    <w:nsid w:val="5BD012B3"/>
    <w:multiLevelType w:val="hybridMultilevel"/>
    <w:tmpl w:val="BD12D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08414F"/>
    <w:multiLevelType w:val="multilevel"/>
    <w:tmpl w:val="7AAC88EC"/>
    <w:lvl w:ilvl="0">
      <w:start w:val="1"/>
      <w:numFmt w:val="decimal"/>
      <w:lvlText w:val="%1."/>
      <w:lvlJc w:val="left"/>
      <w:pPr>
        <w:ind w:left="360" w:hanging="360"/>
      </w:pPr>
      <w:rPr>
        <w:rFonts w:eastAsia="Lucida Sans Unicode" w:cs="Mangal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Lucida Sans Unicode" w:cs="Mang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Lucida Sans Unicode" w:cs="Mang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Lucida Sans Unicode" w:cs="Mang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Lucida Sans Unicode" w:cs="Mang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Lucida Sans Unicode" w:cs="Mang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Lucida Sans Unicode" w:cs="Mang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Lucida Sans Unicode" w:cs="Mang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Lucida Sans Unicode" w:cs="Mangal" w:hint="default"/>
      </w:rPr>
    </w:lvl>
  </w:abstractNum>
  <w:abstractNum w:abstractNumId="42" w15:restartNumberingAfterBreak="0">
    <w:nsid w:val="686A6D71"/>
    <w:multiLevelType w:val="hybridMultilevel"/>
    <w:tmpl w:val="E9C84C8E"/>
    <w:lvl w:ilvl="0" w:tplc="218EB2CC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253FBD"/>
    <w:multiLevelType w:val="hybridMultilevel"/>
    <w:tmpl w:val="DBE099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8433E7"/>
    <w:multiLevelType w:val="hybridMultilevel"/>
    <w:tmpl w:val="6E040382"/>
    <w:lvl w:ilvl="0" w:tplc="FD6CE02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E67E1A"/>
    <w:multiLevelType w:val="multilevel"/>
    <w:tmpl w:val="429CAF9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Arial" w:eastAsia="Microsoft YaHei" w:hAnsi="Arial" w:cs="Mangal"/>
      </w:rPr>
    </w:lvl>
    <w:lvl w:ilvl="1">
      <w:start w:val="1"/>
      <w:numFmt w:val="decimal"/>
      <w:pStyle w:val="Nagwek2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9"/>
  </w:num>
  <w:num w:numId="16">
    <w:abstractNumId w:val="24"/>
  </w:num>
  <w:num w:numId="17">
    <w:abstractNumId w:val="27"/>
  </w:num>
  <w:num w:numId="18">
    <w:abstractNumId w:val="35"/>
  </w:num>
  <w:num w:numId="19">
    <w:abstractNumId w:val="33"/>
  </w:num>
  <w:num w:numId="20">
    <w:abstractNumId w:val="17"/>
  </w:num>
  <w:num w:numId="21">
    <w:abstractNumId w:val="31"/>
  </w:num>
  <w:num w:numId="22">
    <w:abstractNumId w:val="43"/>
  </w:num>
  <w:num w:numId="23">
    <w:abstractNumId w:val="25"/>
  </w:num>
  <w:num w:numId="24">
    <w:abstractNumId w:val="38"/>
  </w:num>
  <w:num w:numId="25">
    <w:abstractNumId w:val="29"/>
  </w:num>
  <w:num w:numId="26">
    <w:abstractNumId w:val="15"/>
  </w:num>
  <w:num w:numId="27">
    <w:abstractNumId w:val="22"/>
  </w:num>
  <w:num w:numId="28">
    <w:abstractNumId w:val="36"/>
  </w:num>
  <w:num w:numId="29">
    <w:abstractNumId w:val="31"/>
    <w:lvlOverride w:ilvl="0">
      <w:startOverride w:val="1"/>
    </w:lvlOverride>
    <w:lvlOverride w:ilvl="1">
      <w:startOverride w:val="5"/>
    </w:lvlOverride>
  </w:num>
  <w:num w:numId="30">
    <w:abstractNumId w:val="37"/>
  </w:num>
  <w:num w:numId="31">
    <w:abstractNumId w:val="42"/>
  </w:num>
  <w:num w:numId="32">
    <w:abstractNumId w:val="26"/>
  </w:num>
  <w:num w:numId="33">
    <w:abstractNumId w:val="18"/>
  </w:num>
  <w:num w:numId="34">
    <w:abstractNumId w:val="32"/>
  </w:num>
  <w:num w:numId="35">
    <w:abstractNumId w:val="23"/>
  </w:num>
  <w:num w:numId="36">
    <w:abstractNumId w:val="17"/>
  </w:num>
  <w:num w:numId="37">
    <w:abstractNumId w:val="41"/>
  </w:num>
  <w:num w:numId="38">
    <w:abstractNumId w:val="39"/>
  </w:num>
  <w:num w:numId="39">
    <w:abstractNumId w:val="45"/>
  </w:num>
  <w:num w:numId="40">
    <w:abstractNumId w:val="30"/>
  </w:num>
  <w:num w:numId="41">
    <w:abstractNumId w:val="40"/>
  </w:num>
  <w:num w:numId="42">
    <w:abstractNumId w:val="28"/>
  </w:num>
  <w:num w:numId="43">
    <w:abstractNumId w:val="20"/>
  </w:num>
  <w:num w:numId="44">
    <w:abstractNumId w:val="21"/>
  </w:num>
  <w:num w:numId="45">
    <w:abstractNumId w:val="44"/>
  </w:num>
  <w:num w:numId="46">
    <w:abstractNumId w:val="16"/>
  </w:num>
  <w:num w:numId="47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084"/>
    <w:rsid w:val="00022A82"/>
    <w:rsid w:val="00044CA9"/>
    <w:rsid w:val="00053F03"/>
    <w:rsid w:val="000601C3"/>
    <w:rsid w:val="00065588"/>
    <w:rsid w:val="00081064"/>
    <w:rsid w:val="000A2172"/>
    <w:rsid w:val="000A2713"/>
    <w:rsid w:val="000B5044"/>
    <w:rsid w:val="000D4283"/>
    <w:rsid w:val="000F6EF6"/>
    <w:rsid w:val="00105C12"/>
    <w:rsid w:val="00143CBB"/>
    <w:rsid w:val="00147F82"/>
    <w:rsid w:val="001719D6"/>
    <w:rsid w:val="00190C28"/>
    <w:rsid w:val="001B7756"/>
    <w:rsid w:val="001E3290"/>
    <w:rsid w:val="00204AE2"/>
    <w:rsid w:val="0021086C"/>
    <w:rsid w:val="00220068"/>
    <w:rsid w:val="002218D0"/>
    <w:rsid w:val="00222B76"/>
    <w:rsid w:val="00227AD6"/>
    <w:rsid w:val="00231470"/>
    <w:rsid w:val="00243AFF"/>
    <w:rsid w:val="00250E6A"/>
    <w:rsid w:val="00255B6B"/>
    <w:rsid w:val="00256665"/>
    <w:rsid w:val="00264148"/>
    <w:rsid w:val="002711BE"/>
    <w:rsid w:val="00271DEB"/>
    <w:rsid w:val="00276BE3"/>
    <w:rsid w:val="002A48E0"/>
    <w:rsid w:val="002B18D6"/>
    <w:rsid w:val="002C741C"/>
    <w:rsid w:val="002F1334"/>
    <w:rsid w:val="003158AC"/>
    <w:rsid w:val="0032171D"/>
    <w:rsid w:val="003244BA"/>
    <w:rsid w:val="00324FED"/>
    <w:rsid w:val="00325647"/>
    <w:rsid w:val="00333880"/>
    <w:rsid w:val="0034610E"/>
    <w:rsid w:val="0036254D"/>
    <w:rsid w:val="00367BEF"/>
    <w:rsid w:val="003776C0"/>
    <w:rsid w:val="00395EF0"/>
    <w:rsid w:val="003A5C4E"/>
    <w:rsid w:val="003B4A3F"/>
    <w:rsid w:val="003C5C30"/>
    <w:rsid w:val="003D26FA"/>
    <w:rsid w:val="003F642F"/>
    <w:rsid w:val="00470C3E"/>
    <w:rsid w:val="00491BCB"/>
    <w:rsid w:val="00494FDA"/>
    <w:rsid w:val="004B5277"/>
    <w:rsid w:val="004C0C95"/>
    <w:rsid w:val="004C7D7B"/>
    <w:rsid w:val="004D30CF"/>
    <w:rsid w:val="00504457"/>
    <w:rsid w:val="00535AFA"/>
    <w:rsid w:val="00544464"/>
    <w:rsid w:val="005542A9"/>
    <w:rsid w:val="005636C1"/>
    <w:rsid w:val="00591534"/>
    <w:rsid w:val="005A0C25"/>
    <w:rsid w:val="005A2B60"/>
    <w:rsid w:val="005A722A"/>
    <w:rsid w:val="005D2084"/>
    <w:rsid w:val="005D2E7B"/>
    <w:rsid w:val="005D5C0E"/>
    <w:rsid w:val="00613C55"/>
    <w:rsid w:val="0061496A"/>
    <w:rsid w:val="0063452A"/>
    <w:rsid w:val="00634CF6"/>
    <w:rsid w:val="00662169"/>
    <w:rsid w:val="00685C6E"/>
    <w:rsid w:val="006A39F6"/>
    <w:rsid w:val="006C0EC0"/>
    <w:rsid w:val="007055EC"/>
    <w:rsid w:val="00716E1C"/>
    <w:rsid w:val="007475FA"/>
    <w:rsid w:val="00760F25"/>
    <w:rsid w:val="00770F14"/>
    <w:rsid w:val="00784B73"/>
    <w:rsid w:val="007A1B36"/>
    <w:rsid w:val="007B0DA7"/>
    <w:rsid w:val="007C7073"/>
    <w:rsid w:val="007D59AC"/>
    <w:rsid w:val="007E502D"/>
    <w:rsid w:val="007E6739"/>
    <w:rsid w:val="00804F48"/>
    <w:rsid w:val="00805126"/>
    <w:rsid w:val="0080586A"/>
    <w:rsid w:val="0080697B"/>
    <w:rsid w:val="00807BD3"/>
    <w:rsid w:val="00816C29"/>
    <w:rsid w:val="00821494"/>
    <w:rsid w:val="0083158B"/>
    <w:rsid w:val="00832655"/>
    <w:rsid w:val="00837628"/>
    <w:rsid w:val="00845520"/>
    <w:rsid w:val="0084590F"/>
    <w:rsid w:val="008477D8"/>
    <w:rsid w:val="00847A3E"/>
    <w:rsid w:val="00851211"/>
    <w:rsid w:val="00851D4A"/>
    <w:rsid w:val="00887458"/>
    <w:rsid w:val="00895CA4"/>
    <w:rsid w:val="008B4A88"/>
    <w:rsid w:val="008C0658"/>
    <w:rsid w:val="008D16C2"/>
    <w:rsid w:val="008D31F3"/>
    <w:rsid w:val="008F1F5C"/>
    <w:rsid w:val="009103A1"/>
    <w:rsid w:val="00920A2C"/>
    <w:rsid w:val="00926E4E"/>
    <w:rsid w:val="009361F8"/>
    <w:rsid w:val="009412C6"/>
    <w:rsid w:val="00956006"/>
    <w:rsid w:val="009656DF"/>
    <w:rsid w:val="00980E20"/>
    <w:rsid w:val="009B4FC4"/>
    <w:rsid w:val="009B6DB9"/>
    <w:rsid w:val="009C09DF"/>
    <w:rsid w:val="009C10A7"/>
    <w:rsid w:val="009F6F7D"/>
    <w:rsid w:val="00A0039D"/>
    <w:rsid w:val="00A11C1E"/>
    <w:rsid w:val="00A16C9E"/>
    <w:rsid w:val="00A208E5"/>
    <w:rsid w:val="00A24B95"/>
    <w:rsid w:val="00A274F0"/>
    <w:rsid w:val="00A30F15"/>
    <w:rsid w:val="00A547A5"/>
    <w:rsid w:val="00A550DA"/>
    <w:rsid w:val="00A91743"/>
    <w:rsid w:val="00AB535B"/>
    <w:rsid w:val="00AB5585"/>
    <w:rsid w:val="00AC2BB7"/>
    <w:rsid w:val="00AE1E5D"/>
    <w:rsid w:val="00AE6143"/>
    <w:rsid w:val="00AF4E6A"/>
    <w:rsid w:val="00AF6187"/>
    <w:rsid w:val="00B0393F"/>
    <w:rsid w:val="00B04C03"/>
    <w:rsid w:val="00B20D1B"/>
    <w:rsid w:val="00B26D94"/>
    <w:rsid w:val="00B31F5A"/>
    <w:rsid w:val="00B34293"/>
    <w:rsid w:val="00B35878"/>
    <w:rsid w:val="00B63A64"/>
    <w:rsid w:val="00B71404"/>
    <w:rsid w:val="00B76E86"/>
    <w:rsid w:val="00BA35CA"/>
    <w:rsid w:val="00BA5473"/>
    <w:rsid w:val="00BC1E15"/>
    <w:rsid w:val="00BC707C"/>
    <w:rsid w:val="00BD1A53"/>
    <w:rsid w:val="00BE59B1"/>
    <w:rsid w:val="00BF79D3"/>
    <w:rsid w:val="00C00B3E"/>
    <w:rsid w:val="00C10BA1"/>
    <w:rsid w:val="00C11D71"/>
    <w:rsid w:val="00C22BFC"/>
    <w:rsid w:val="00C274EA"/>
    <w:rsid w:val="00C33522"/>
    <w:rsid w:val="00C67993"/>
    <w:rsid w:val="00C80B50"/>
    <w:rsid w:val="00C95E9D"/>
    <w:rsid w:val="00CB1C58"/>
    <w:rsid w:val="00CC28A3"/>
    <w:rsid w:val="00CE4B86"/>
    <w:rsid w:val="00CE587C"/>
    <w:rsid w:val="00D04622"/>
    <w:rsid w:val="00D0608B"/>
    <w:rsid w:val="00D10888"/>
    <w:rsid w:val="00D17CEA"/>
    <w:rsid w:val="00D27925"/>
    <w:rsid w:val="00D5376A"/>
    <w:rsid w:val="00D5745C"/>
    <w:rsid w:val="00D66102"/>
    <w:rsid w:val="00D90E3D"/>
    <w:rsid w:val="00D97F00"/>
    <w:rsid w:val="00DA4324"/>
    <w:rsid w:val="00DA6AC1"/>
    <w:rsid w:val="00DC7D63"/>
    <w:rsid w:val="00DD3B9E"/>
    <w:rsid w:val="00DE13F6"/>
    <w:rsid w:val="00DF77FA"/>
    <w:rsid w:val="00E0056F"/>
    <w:rsid w:val="00E10D77"/>
    <w:rsid w:val="00E20517"/>
    <w:rsid w:val="00E31978"/>
    <w:rsid w:val="00E42343"/>
    <w:rsid w:val="00E60CEB"/>
    <w:rsid w:val="00E64440"/>
    <w:rsid w:val="00E6631B"/>
    <w:rsid w:val="00E77F69"/>
    <w:rsid w:val="00EA6947"/>
    <w:rsid w:val="00EC75CA"/>
    <w:rsid w:val="00EE419B"/>
    <w:rsid w:val="00F00D6E"/>
    <w:rsid w:val="00F010ED"/>
    <w:rsid w:val="00F2053B"/>
    <w:rsid w:val="00F35BE1"/>
    <w:rsid w:val="00F36A6F"/>
    <w:rsid w:val="00F60908"/>
    <w:rsid w:val="00F76795"/>
    <w:rsid w:val="00F96D67"/>
    <w:rsid w:val="00FE3141"/>
    <w:rsid w:val="00FE48DC"/>
    <w:rsid w:val="00FE5619"/>
    <w:rsid w:val="00FE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97205A94-FE73-4CF4-80B5-F8EC43B5D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50DA"/>
    <w:pPr>
      <w:widowControl w:val="0"/>
      <w:suppressAutoHyphens/>
      <w:jc w:val="both"/>
    </w:pPr>
    <w:rPr>
      <w:rFonts w:eastAsia="Lucida Sans Unicode" w:cs="Mangal"/>
      <w:kern w:val="1"/>
      <w:sz w:val="22"/>
      <w:szCs w:val="24"/>
      <w:lang w:eastAsia="hi-IN" w:bidi="hi-IN"/>
    </w:rPr>
  </w:style>
  <w:style w:type="paragraph" w:styleId="Nagwek1">
    <w:name w:val="heading 1"/>
    <w:basedOn w:val="Nagwek10"/>
    <w:next w:val="Tekstpodstawowy"/>
    <w:autoRedefine/>
    <w:qFormat/>
    <w:rsid w:val="002F1334"/>
    <w:pPr>
      <w:numPr>
        <w:numId w:val="39"/>
      </w:numPr>
      <w:tabs>
        <w:tab w:val="left" w:pos="0"/>
      </w:tabs>
      <w:ind w:left="0" w:firstLine="0"/>
      <w:outlineLvl w:val="0"/>
    </w:pPr>
    <w:rPr>
      <w:b/>
      <w:bCs/>
      <w:sz w:val="22"/>
      <w:szCs w:val="32"/>
    </w:rPr>
  </w:style>
  <w:style w:type="paragraph" w:styleId="Nagwek2">
    <w:name w:val="heading 2"/>
    <w:basedOn w:val="Tekstpodstawowy2"/>
    <w:next w:val="Tekstpodstawowy"/>
    <w:link w:val="Nagwek2Znak"/>
    <w:autoRedefine/>
    <w:qFormat/>
    <w:rsid w:val="004C7D7B"/>
    <w:pPr>
      <w:numPr>
        <w:ilvl w:val="1"/>
        <w:numId w:val="39"/>
      </w:numPr>
      <w:tabs>
        <w:tab w:val="left" w:pos="142"/>
        <w:tab w:val="left" w:pos="284"/>
        <w:tab w:val="left" w:pos="426"/>
      </w:tabs>
      <w:spacing w:after="0" w:line="240" w:lineRule="auto"/>
      <w:ind w:left="0" w:firstLine="0"/>
      <w:outlineLvl w:val="1"/>
    </w:pPr>
    <w:rPr>
      <w:rFonts w:cs="Times New Roman"/>
      <w:bCs/>
      <w:i/>
      <w:iCs/>
      <w:szCs w:val="22"/>
    </w:rPr>
  </w:style>
  <w:style w:type="paragraph" w:styleId="Nagwek3">
    <w:name w:val="heading 3"/>
    <w:basedOn w:val="Nagwek10"/>
    <w:next w:val="Tekstpodstawowy"/>
    <w:autoRedefine/>
    <w:qFormat/>
    <w:rsid w:val="002F1334"/>
    <w:pPr>
      <w:outlineLvl w:val="2"/>
    </w:pPr>
    <w:rPr>
      <w:rFonts w:ascii="Times New Roman" w:hAnsi="Times New Roman"/>
      <w:bCs/>
      <w:sz w:val="22"/>
    </w:rPr>
  </w:style>
  <w:style w:type="paragraph" w:styleId="Nagwek4">
    <w:name w:val="heading 4"/>
    <w:basedOn w:val="Normalny"/>
    <w:next w:val="Normalny"/>
    <w:qFormat/>
    <w:rsid w:val="00E77F69"/>
    <w:pPr>
      <w:keepNext/>
      <w:widowControl/>
      <w:suppressAutoHyphens w:val="0"/>
      <w:spacing w:before="240" w:after="60"/>
      <w:outlineLvl w:val="3"/>
    </w:pPr>
    <w:rPr>
      <w:rFonts w:eastAsia="Times New Roman"/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1B36"/>
    <w:pPr>
      <w:spacing w:before="240" w:after="60"/>
      <w:outlineLvl w:val="6"/>
    </w:pPr>
    <w:rPr>
      <w:rFonts w:ascii="Calibri" w:eastAsia="Times New Roman" w:hAnsi="Calibri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6z0">
    <w:name w:val="WW8Num26z0"/>
  </w:style>
  <w:style w:type="character" w:customStyle="1" w:styleId="WW8Num60z0">
    <w:name w:val="WW8Num60z0"/>
    <w:rPr>
      <w:rFonts w:eastAsia="Univers-PL"/>
    </w:rPr>
  </w:style>
  <w:style w:type="character" w:customStyle="1" w:styleId="WW8Num59z0">
    <w:name w:val="WW8Num59z0"/>
  </w:style>
  <w:style w:type="character" w:styleId="Numerstrony">
    <w:name w:val="page number"/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8Num4z0">
    <w:name w:val="WW8Num4z0"/>
    <w:rPr>
      <w:rFonts w:eastAsia="Univers-BoldPL"/>
      <w:color w:val="000000"/>
      <w:sz w:val="24"/>
      <w:szCs w:val="24"/>
      <w:shd w:val="clear" w:color="auto" w:fill="auto"/>
    </w:rPr>
  </w:style>
  <w:style w:type="character" w:customStyle="1" w:styleId="WW8Num3z0">
    <w:name w:val="WW8Num3z0"/>
    <w:rPr>
      <w:sz w:val="24"/>
      <w:szCs w:val="24"/>
      <w:shd w:val="clear" w:color="auto" w:fill="auto"/>
    </w:rPr>
  </w:style>
  <w:style w:type="character" w:customStyle="1" w:styleId="Domylnaczcionkaakapitu1">
    <w:name w:val="Domyślna czcionka akapitu1"/>
  </w:style>
  <w:style w:type="character" w:customStyle="1" w:styleId="Internetlink">
    <w:name w:val="Internet link"/>
    <w:rPr>
      <w:color w:val="0000FF"/>
      <w:u w:val="single"/>
      <w:lang w:val="en-US"/>
    </w:rPr>
  </w:style>
  <w:style w:type="character" w:customStyle="1" w:styleId="WW8Num6z0">
    <w:name w:val="WW8Num6z0"/>
    <w:rPr>
      <w:rFonts w:ascii="Symbol" w:hAnsi="Symbol" w:cs="Symbol"/>
      <w:color w:val="000000"/>
    </w:rPr>
  </w:style>
  <w:style w:type="character" w:customStyle="1" w:styleId="WW8Num14z0">
    <w:name w:val="WW8Num14z0"/>
    <w:rPr>
      <w:rFonts w:cs="Times New Roman"/>
      <w:color w:val="000000"/>
      <w:kern w:val="1"/>
    </w:rPr>
  </w:style>
  <w:style w:type="character" w:customStyle="1" w:styleId="WW8Num12z0">
    <w:name w:val="WW8Num12z0"/>
    <w:rPr>
      <w:color w:val="000000"/>
      <w:kern w:val="1"/>
    </w:rPr>
  </w:style>
  <w:style w:type="character" w:customStyle="1" w:styleId="WW8Num11z0">
    <w:name w:val="WW8Num11z0"/>
    <w:rPr>
      <w:rFonts w:ascii="Symbol" w:hAnsi="Symbol" w:cs="Symbol"/>
      <w:kern w:val="1"/>
    </w:rPr>
  </w:style>
  <w:style w:type="paragraph" w:styleId="Nagwek">
    <w:name w:val="header"/>
    <w:basedOn w:val="Normalny"/>
    <w:next w:val="Tekstpodstawowy"/>
    <w:link w:val="NagwekZnak"/>
    <w:uiPriority w:val="99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Default">
    <w:name w:val="Default"/>
    <w:basedOn w:val="Normalny"/>
    <w:pPr>
      <w:autoSpaceDE w:val="0"/>
    </w:pPr>
    <w:rPr>
      <w:rFonts w:ascii="Arial" w:eastAsia="Arial" w:hAnsi="Arial" w:cs="Arial"/>
      <w:color w:val="00000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kstpodstawowywcity31">
    <w:name w:val="Tekst podstawowy wcięty 31"/>
    <w:basedOn w:val="Normalny"/>
    <w:pPr>
      <w:spacing w:line="360" w:lineRule="auto"/>
      <w:ind w:firstLine="284"/>
    </w:pPr>
  </w:style>
  <w:style w:type="paragraph" w:customStyle="1" w:styleId="WW-Tekstpodstawowy3">
    <w:name w:val="WW-Tekst podstawowy 3"/>
    <w:basedOn w:val="Normalny"/>
    <w:pPr>
      <w:spacing w:line="360" w:lineRule="auto"/>
    </w:pPr>
  </w:style>
  <w:style w:type="paragraph" w:styleId="Nagwekspisutreci">
    <w:name w:val="TOC Heading"/>
    <w:basedOn w:val="Nagwek10"/>
    <w:uiPriority w:val="39"/>
    <w:qFormat/>
    <w:pPr>
      <w:suppressLineNumbers/>
      <w:spacing w:before="0" w:after="0"/>
    </w:pPr>
    <w:rPr>
      <w:b/>
      <w:bCs/>
      <w:sz w:val="32"/>
      <w:szCs w:val="32"/>
    </w:rPr>
  </w:style>
  <w:style w:type="paragraph" w:styleId="Spistreci1">
    <w:name w:val="toc 1"/>
    <w:basedOn w:val="Indeks"/>
    <w:uiPriority w:val="39"/>
    <w:pPr>
      <w:tabs>
        <w:tab w:val="right" w:leader="dot" w:pos="9638"/>
      </w:tabs>
    </w:pPr>
  </w:style>
  <w:style w:type="paragraph" w:styleId="Spistreci2">
    <w:name w:val="toc 2"/>
    <w:basedOn w:val="Indeks"/>
    <w:next w:val="Spistreci1"/>
    <w:uiPriority w:val="39"/>
    <w:pPr>
      <w:tabs>
        <w:tab w:val="right" w:leader="dot" w:pos="9638"/>
      </w:tabs>
      <w:ind w:left="283"/>
    </w:pPr>
  </w:style>
  <w:style w:type="paragraph" w:styleId="Spistreci3">
    <w:name w:val="toc 3"/>
    <w:basedOn w:val="Indeks"/>
    <w:uiPriority w:val="39"/>
    <w:pPr>
      <w:tabs>
        <w:tab w:val="right" w:leader="dot" w:pos="9638"/>
      </w:tabs>
      <w:ind w:left="566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Tekstpodstawowywcity21">
    <w:name w:val="Tekst podstawowy wcięty 21"/>
    <w:basedOn w:val="Normalny"/>
    <w:pPr>
      <w:ind w:left="142" w:hanging="142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rPr>
      <w:rFonts w:ascii="Arial" w:hAnsi="Arial" w:cs="Arial"/>
      <w:color w:val="000000"/>
    </w:rPr>
  </w:style>
  <w:style w:type="character" w:customStyle="1" w:styleId="NagwekZnak">
    <w:name w:val="Nagłówek Znak"/>
    <w:link w:val="Nagwek"/>
    <w:uiPriority w:val="99"/>
    <w:rsid w:val="00D5376A"/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styleId="Spistreci4">
    <w:name w:val="toc 4"/>
    <w:basedOn w:val="Normalny"/>
    <w:next w:val="Normalny"/>
    <w:autoRedefine/>
    <w:uiPriority w:val="39"/>
    <w:unhideWhenUsed/>
    <w:rsid w:val="00D5376A"/>
    <w:pPr>
      <w:ind w:left="720"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925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D27925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character" w:customStyle="1" w:styleId="Nagwek7Znak">
    <w:name w:val="Nagłówek 7 Znak"/>
    <w:link w:val="Nagwek7"/>
    <w:uiPriority w:val="9"/>
    <w:semiHidden/>
    <w:rsid w:val="007A1B36"/>
    <w:rPr>
      <w:rFonts w:ascii="Calibri" w:eastAsia="Times New Roman" w:hAnsi="Calibri" w:cs="Mangal"/>
      <w:kern w:val="1"/>
      <w:sz w:val="24"/>
      <w:szCs w:val="21"/>
      <w:lang w:eastAsia="hi-IN" w:bidi="hi-IN"/>
    </w:rPr>
  </w:style>
  <w:style w:type="character" w:customStyle="1" w:styleId="Nagwek2Znak">
    <w:name w:val="Nagłówek 2 Znak"/>
    <w:link w:val="Nagwek2"/>
    <w:rsid w:val="004C7D7B"/>
    <w:rPr>
      <w:rFonts w:eastAsia="Lucida Sans Unicode"/>
      <w:bCs/>
      <w:i/>
      <w:iCs/>
      <w:kern w:val="1"/>
      <w:sz w:val="22"/>
      <w:szCs w:val="22"/>
      <w:lang w:eastAsia="hi-IN" w:bidi="hi-IN"/>
    </w:rPr>
  </w:style>
  <w:style w:type="character" w:customStyle="1" w:styleId="Teksttreci2">
    <w:name w:val="Tekst treści (2)"/>
    <w:rsid w:val="0033388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4C105D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ogrubienieTeksttreci210pt">
    <w:name w:val="Pogrubienie;Tekst treści (2) + 10 pt"/>
    <w:rsid w:val="00333880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4C105D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9ptOdstpy1pt">
    <w:name w:val="Tekst treści (2) + 9 pt;Odstępy 1 pt"/>
    <w:rsid w:val="0033388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4C105D"/>
      <w:spacing w:val="20"/>
      <w:w w:val="100"/>
      <w:position w:val="0"/>
      <w:sz w:val="18"/>
      <w:szCs w:val="18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333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4C0C95"/>
    <w:pPr>
      <w:spacing w:after="120"/>
      <w:ind w:left="283"/>
    </w:pPr>
    <w:rPr>
      <w:szCs w:val="21"/>
    </w:rPr>
  </w:style>
  <w:style w:type="character" w:customStyle="1" w:styleId="TekstpodstawowywcityZnak">
    <w:name w:val="Tekst podstawowy wcięty Znak"/>
    <w:link w:val="Tekstpodstawowywcity"/>
    <w:uiPriority w:val="99"/>
    <w:rsid w:val="004C0C95"/>
    <w:rPr>
      <w:rFonts w:eastAsia="Lucida Sans Unicode" w:cs="Mangal"/>
      <w:kern w:val="1"/>
      <w:sz w:val="24"/>
      <w:szCs w:val="21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2B18D6"/>
    <w:rPr>
      <w:rFonts w:eastAsia="Lucida Sans Unicode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760F25"/>
    <w:pPr>
      <w:ind w:left="720"/>
      <w:contextualSpacing/>
    </w:pPr>
    <w:rPr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4C0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4C03"/>
    <w:rPr>
      <w:rFonts w:eastAsia="Lucida Sans Unicode" w:cs="Mangal"/>
      <w:kern w:val="1"/>
      <w:szCs w:val="18"/>
      <w:lang w:eastAsia="hi-I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4C03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E77F69"/>
    <w:rPr>
      <w:rFonts w:eastAsia="Lucida Sans Unicode" w:cs="Mangal"/>
      <w:kern w:val="1"/>
      <w:sz w:val="24"/>
      <w:szCs w:val="24"/>
      <w:lang w:eastAsia="hi-IN" w:bidi="hi-IN"/>
    </w:rPr>
  </w:style>
  <w:style w:type="character" w:customStyle="1" w:styleId="Teksttreci20">
    <w:name w:val="Tekst treści (2)_"/>
    <w:basedOn w:val="Domylnaczcionkaakapitu"/>
    <w:rsid w:val="009656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table" w:customStyle="1" w:styleId="Tabela-Siatka1">
    <w:name w:val="Tabela - Siatka1"/>
    <w:basedOn w:val="Standardowy"/>
    <w:next w:val="Tabela-Siatka"/>
    <w:uiPriority w:val="39"/>
    <w:rsid w:val="003158AC"/>
    <w:pPr>
      <w:spacing w:before="100" w:beforeAutospacing="1" w:after="100" w:afterAutospacing="1"/>
      <w:ind w:left="578" w:hanging="578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elikatne">
    <w:name w:val="Subtle Reference"/>
    <w:basedOn w:val="Domylnaczcionkaakapitu"/>
    <w:uiPriority w:val="31"/>
    <w:qFormat/>
    <w:rsid w:val="00FE5DF9"/>
    <w:rPr>
      <w:smallCaps/>
      <w:color w:val="5A5A5A" w:themeColor="text1" w:themeTint="A5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9361F8"/>
    <w:pPr>
      <w:ind w:left="220" w:hanging="220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636C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636C1"/>
    <w:rPr>
      <w:rFonts w:eastAsia="Lucida Sans Unicode" w:cs="Mangal"/>
      <w:kern w:val="1"/>
      <w:sz w:val="22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3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5D6E2-D78F-4490-845D-660342045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12</Pages>
  <Words>4103</Words>
  <Characters>27780</Characters>
  <Application>Microsoft Office Word</Application>
  <DocSecurity>0</DocSecurity>
  <Lines>793</Lines>
  <Paragraphs>540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STWIORB – BRANŻA TELETECHNICZNA</vt:lpstr>
    </vt:vector>
  </TitlesOfParts>
  <Company/>
  <LinksUpToDate>false</LinksUpToDate>
  <CharactersWithSpaces>31343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STWIORB – BRANŻA TELETECHNICZNA</dc:title>
  <dc:subject/>
  <dc:creator>Zbigniew Zawadzki</dc:creator>
  <cp:keywords/>
  <cp:lastModifiedBy>USER</cp:lastModifiedBy>
  <cp:revision>8</cp:revision>
  <cp:lastPrinted>2018-08-27T16:25:00Z</cp:lastPrinted>
  <dcterms:created xsi:type="dcterms:W3CDTF">2018-08-27T13:49:00Z</dcterms:created>
  <dcterms:modified xsi:type="dcterms:W3CDTF">2018-08-27T18:28:00Z</dcterms:modified>
</cp:coreProperties>
</file>